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39F7" w:rsidRDefault="00A539F7" w:rsidP="00A539F7">
      <w:pPr>
        <w:rPr>
          <w:rFonts w:ascii="Cambria" w:hAnsi="Cambria"/>
          <w:b/>
          <w:sz w:val="32"/>
          <w:szCs w:val="32"/>
        </w:rPr>
      </w:pPr>
      <w:r>
        <w:rPr>
          <w:rFonts w:ascii="Cambria" w:hAnsi="Cambria"/>
          <w:b/>
          <w:sz w:val="32"/>
          <w:szCs w:val="32"/>
        </w:rPr>
        <w:t>Study physical properties of Aggregate and Bitumen in construction of Flexible Pavement</w:t>
      </w:r>
    </w:p>
    <w:p w:rsidR="00692375" w:rsidRDefault="00692375" w:rsidP="00A539F7">
      <w:pPr>
        <w:pStyle w:val="papersubtitle"/>
        <w:spacing w:after="320"/>
        <w:jc w:val="both"/>
        <w:rPr>
          <w:sz w:val="48"/>
          <w:szCs w:val="48"/>
        </w:rPr>
      </w:pPr>
    </w:p>
    <w:p w:rsidR="00A539F7" w:rsidRPr="00A539F7" w:rsidRDefault="00A539F7" w:rsidP="00A539F7">
      <w:pPr>
        <w:pStyle w:val="papersubtitle"/>
        <w:spacing w:after="320"/>
        <w:jc w:val="both"/>
        <w:rPr>
          <w:i/>
        </w:rPr>
        <w:sectPr w:rsidR="00A539F7" w:rsidRPr="00A539F7" w:rsidSect="003C5B4F">
          <w:headerReference w:type="default" r:id="rId8"/>
          <w:pgSz w:w="11906" w:h="16838"/>
          <w:pgMar w:top="1080" w:right="734" w:bottom="1080" w:left="734" w:header="432" w:footer="0" w:gutter="0"/>
          <w:cols w:space="720"/>
          <w:docGrid w:linePitch="360"/>
        </w:sectPr>
      </w:pPr>
    </w:p>
    <w:p w:rsidR="00692375" w:rsidRDefault="00D26A36" w:rsidP="00D21527">
      <w:pPr>
        <w:pStyle w:val="Author"/>
        <w:spacing w:before="160" w:after="80"/>
        <w:rPr>
          <w:rFonts w:eastAsia="Times New Roman"/>
        </w:rPr>
      </w:pPr>
      <w:r w:rsidRPr="00D26A36">
        <w:rPr>
          <w:vertAlign w:val="superscript"/>
        </w:rPr>
        <w:lastRenderedPageBreak/>
        <w:t>1</w:t>
      </w:r>
      <w:r w:rsidR="00AF2291">
        <w:t xml:space="preserve">Abhishek </w:t>
      </w:r>
      <w:proofErr w:type="gramStart"/>
      <w:r w:rsidR="00AF2291">
        <w:t>A</w:t>
      </w:r>
      <w:proofErr w:type="gramEnd"/>
      <w:r w:rsidR="00AF2291">
        <w:t xml:space="preserve"> Radadiya</w:t>
      </w:r>
      <w:r>
        <w:t>,</w:t>
      </w:r>
      <w:r w:rsidRPr="00D26A36">
        <w:t xml:space="preserve"> </w:t>
      </w:r>
      <w:r w:rsidRPr="00D26A36">
        <w:rPr>
          <w:vertAlign w:val="superscript"/>
        </w:rPr>
        <w:t>2</w:t>
      </w:r>
      <w:r w:rsidR="00AF2291">
        <w:t>Gopal Swami</w:t>
      </w:r>
      <w:r>
        <w:t>,</w:t>
      </w:r>
      <w:r w:rsidRPr="00D26A36">
        <w:t xml:space="preserve"> </w:t>
      </w:r>
      <w:r w:rsidRPr="00D26A36">
        <w:rPr>
          <w:vertAlign w:val="superscript"/>
        </w:rPr>
        <w:t>3</w:t>
      </w:r>
      <w:r w:rsidR="00AF2291">
        <w:t>Jatin Sutariya</w:t>
      </w:r>
      <w:r w:rsidR="001B6AA6">
        <w:t xml:space="preserve">, </w:t>
      </w:r>
      <w:r w:rsidR="001B6AA6">
        <w:rPr>
          <w:vertAlign w:val="superscript"/>
        </w:rPr>
        <w:t>4</w:t>
      </w:r>
      <w:r w:rsidR="00AF2291">
        <w:t xml:space="preserve">Nirav P Desai </w:t>
      </w:r>
    </w:p>
    <w:p w:rsidR="001B6AA6" w:rsidRDefault="001B6AA6">
      <w:pPr>
        <w:pStyle w:val="Affiliation"/>
        <w:rPr>
          <w:rFonts w:eastAsia="Times New Roman"/>
          <w:vertAlign w:val="superscript"/>
        </w:rPr>
      </w:pPr>
    </w:p>
    <w:p w:rsidR="003659F6" w:rsidRPr="001B6AA6" w:rsidRDefault="003659F6">
      <w:pPr>
        <w:pStyle w:val="Affiliation"/>
      </w:pPr>
      <w:r w:rsidRPr="003659F6">
        <w:rPr>
          <w:rFonts w:eastAsia="Times New Roman"/>
          <w:vertAlign w:val="superscript"/>
        </w:rPr>
        <w:t>1</w:t>
      </w:r>
      <w:r w:rsidR="00AF2291">
        <w:rPr>
          <w:rFonts w:eastAsia="Times New Roman"/>
          <w:vertAlign w:val="superscript"/>
        </w:rPr>
        <w:t>,</w:t>
      </w:r>
      <w:r w:rsidRPr="003659F6">
        <w:rPr>
          <w:rFonts w:eastAsia="Times New Roman"/>
        </w:rPr>
        <w:t xml:space="preserve"> </w:t>
      </w:r>
      <w:r w:rsidRPr="003659F6">
        <w:rPr>
          <w:rFonts w:eastAsia="Times New Roman"/>
          <w:vertAlign w:val="superscript"/>
        </w:rPr>
        <w:t>2</w:t>
      </w:r>
      <w:r w:rsidR="001B6AA6">
        <w:rPr>
          <w:rFonts w:eastAsia="Times New Roman"/>
          <w:vertAlign w:val="superscript"/>
        </w:rPr>
        <w:t>,</w:t>
      </w:r>
      <w:r w:rsidRPr="003659F6">
        <w:rPr>
          <w:rFonts w:eastAsia="Times New Roman"/>
        </w:rPr>
        <w:t xml:space="preserve"> </w:t>
      </w:r>
      <w:r w:rsidR="001B6AA6" w:rsidRPr="003659F6">
        <w:rPr>
          <w:rFonts w:eastAsia="Times New Roman"/>
          <w:vertAlign w:val="superscript"/>
        </w:rPr>
        <w:t>3</w:t>
      </w:r>
      <w:r w:rsidR="00AF2291">
        <w:rPr>
          <w:rFonts w:eastAsia="Times New Roman"/>
          <w:vertAlign w:val="superscript"/>
        </w:rPr>
        <w:t>,</w:t>
      </w:r>
      <w:r w:rsidR="00AF2291">
        <w:rPr>
          <w:rFonts w:eastAsia="Times New Roman"/>
        </w:rPr>
        <w:t xml:space="preserve"> Under Graduate Students</w:t>
      </w:r>
      <w:r w:rsidR="001B6AA6">
        <w:rPr>
          <w:rFonts w:eastAsia="Times New Roman"/>
          <w:vertAlign w:val="superscript"/>
        </w:rPr>
        <w:t xml:space="preserve"> 4</w:t>
      </w:r>
      <w:r w:rsidR="001B6AA6">
        <w:rPr>
          <w:vertAlign w:val="superscript"/>
        </w:rPr>
        <w:t xml:space="preserve"> </w:t>
      </w:r>
      <w:r w:rsidR="00AF2291">
        <w:t xml:space="preserve">Assistant Professor </w:t>
      </w:r>
    </w:p>
    <w:p w:rsidR="007079C8" w:rsidRDefault="001B6AA6" w:rsidP="00F4168E">
      <w:pPr>
        <w:pStyle w:val="Affiliation"/>
        <w:rPr>
          <w:rFonts w:eastAsia="Times New Roman"/>
        </w:rPr>
      </w:pPr>
      <w:r>
        <w:t>Civil Engineering Department</w:t>
      </w:r>
      <w:r w:rsidR="00F4168E">
        <w:rPr>
          <w:rFonts w:eastAsia="Times New Roman"/>
        </w:rPr>
        <w:t xml:space="preserve"> </w:t>
      </w:r>
    </w:p>
    <w:p w:rsidR="00692375" w:rsidRDefault="00F4168E" w:rsidP="00F4168E">
      <w:pPr>
        <w:pStyle w:val="Affiliation"/>
      </w:pPr>
      <w:r w:rsidRPr="00F4168E">
        <w:rPr>
          <w:rFonts w:eastAsia="Times New Roman"/>
          <w:vertAlign w:val="superscript"/>
        </w:rPr>
        <w:t>1</w:t>
      </w:r>
      <w:r w:rsidR="001B6AA6">
        <w:rPr>
          <w:rFonts w:eastAsia="Times New Roman"/>
        </w:rPr>
        <w:t>Faculty of Engineering, Technology and Research,</w:t>
      </w:r>
      <w:r>
        <w:t xml:space="preserve"> </w:t>
      </w:r>
      <w:r w:rsidR="00AF2291">
        <w:t>Bardoli, Gujarat</w:t>
      </w:r>
      <w:r w:rsidR="007D522D">
        <w:t>,</w:t>
      </w:r>
      <w:r w:rsidR="007D522D">
        <w:rPr>
          <w:rFonts w:eastAsia="Times New Roman"/>
        </w:rPr>
        <w:t xml:space="preserve"> </w:t>
      </w:r>
      <w:r w:rsidR="001B6AA6">
        <w:t>India</w:t>
      </w:r>
    </w:p>
    <w:p w:rsidR="00692375" w:rsidRPr="007079C8" w:rsidRDefault="00F4168E">
      <w:pPr>
        <w:pStyle w:val="Affiliation"/>
        <w:rPr>
          <w:rFonts w:ascii="Courier New" w:hAnsi="Courier New" w:cs="Courier New"/>
        </w:rPr>
      </w:pPr>
      <w:r w:rsidRPr="007079C8">
        <w:rPr>
          <w:rFonts w:ascii="Courier New" w:hAnsi="Courier New" w:cs="Courier New"/>
        </w:rPr>
        <w:t xml:space="preserve"> </w:t>
      </w:r>
    </w:p>
    <w:p w:rsidR="00692375" w:rsidRDefault="00692375">
      <w:pPr>
        <w:pStyle w:val="Affiliation"/>
        <w:sectPr w:rsidR="00692375" w:rsidSect="00D21527">
          <w:type w:val="continuous"/>
          <w:pgSz w:w="11906" w:h="16838"/>
          <w:pgMar w:top="1080" w:right="734" w:bottom="1080" w:left="734" w:header="720" w:footer="720" w:gutter="0"/>
          <w:cols w:space="566"/>
          <w:docGrid w:linePitch="360"/>
        </w:sectPr>
      </w:pPr>
    </w:p>
    <w:p w:rsidR="007079C8" w:rsidRDefault="007079C8" w:rsidP="007079C8">
      <w:pPr>
        <w:pStyle w:val="Abstract"/>
        <w:spacing w:after="0"/>
        <w:ind w:firstLine="0"/>
        <w:rPr>
          <w:i/>
          <w:iCs/>
          <w:sz w:val="20"/>
          <w:szCs w:val="20"/>
        </w:rPr>
      </w:pPr>
    </w:p>
    <w:p w:rsidR="001B6AA6" w:rsidRPr="001B6AA6" w:rsidRDefault="007D522D" w:rsidP="001B6AA6">
      <w:pPr>
        <w:pStyle w:val="NoSpacing"/>
        <w:jc w:val="both"/>
        <w:rPr>
          <w:rFonts w:ascii="Times New Roman" w:hAnsi="Times New Roman"/>
          <w:b/>
          <w:bCs/>
          <w:sz w:val="20"/>
          <w:szCs w:val="20"/>
        </w:rPr>
      </w:pPr>
      <w:r w:rsidRPr="001B6AA6">
        <w:rPr>
          <w:rFonts w:ascii="Times New Roman" w:hAnsi="Times New Roman"/>
          <w:b/>
          <w:bCs/>
          <w:sz w:val="20"/>
          <w:szCs w:val="20"/>
        </w:rPr>
        <w:t>Abstract</w:t>
      </w:r>
      <w:r w:rsidRPr="001B6AA6">
        <w:rPr>
          <w:rFonts w:ascii="Times New Roman" w:eastAsia="Times New Roman" w:hAnsi="Times New Roman"/>
          <w:b/>
          <w:bCs/>
          <w:sz w:val="20"/>
          <w:szCs w:val="20"/>
        </w:rPr>
        <w:t>—</w:t>
      </w:r>
      <w:r w:rsidR="001B6AA6" w:rsidRPr="001B6AA6">
        <w:rPr>
          <w:rFonts w:ascii="Times New Roman" w:hAnsi="Times New Roman"/>
          <w:b/>
          <w:bCs/>
        </w:rPr>
        <w:t xml:space="preserve"> </w:t>
      </w:r>
      <w:r w:rsidR="001B6AA6" w:rsidRPr="001B6AA6">
        <w:rPr>
          <w:rFonts w:ascii="Times New Roman" w:hAnsi="Times New Roman"/>
          <w:b/>
          <w:bCs/>
          <w:sz w:val="20"/>
          <w:szCs w:val="20"/>
        </w:rPr>
        <w:t xml:space="preserve">Flexible pavements are the most commonly used type of pavements in India. Due to heavy </w:t>
      </w:r>
      <w:proofErr w:type="gramStart"/>
      <w:r w:rsidR="001B6AA6" w:rsidRPr="001B6AA6">
        <w:rPr>
          <w:rFonts w:ascii="Times New Roman" w:hAnsi="Times New Roman"/>
          <w:b/>
          <w:bCs/>
          <w:sz w:val="20"/>
          <w:szCs w:val="20"/>
        </w:rPr>
        <w:t>traffic</w:t>
      </w:r>
      <w:r w:rsidR="00AF2291">
        <w:rPr>
          <w:rFonts w:ascii="Times New Roman" w:hAnsi="Times New Roman"/>
          <w:b/>
          <w:bCs/>
          <w:sz w:val="20"/>
          <w:szCs w:val="20"/>
        </w:rPr>
        <w:t xml:space="preserve"> </w:t>
      </w:r>
      <w:r w:rsidR="001B6AA6" w:rsidRPr="001B6AA6">
        <w:rPr>
          <w:rFonts w:ascii="Times New Roman" w:hAnsi="Times New Roman"/>
          <w:b/>
          <w:bCs/>
          <w:sz w:val="20"/>
          <w:szCs w:val="20"/>
        </w:rPr>
        <w:t>,</w:t>
      </w:r>
      <w:r w:rsidR="00AF2291">
        <w:rPr>
          <w:rFonts w:ascii="Times New Roman" w:hAnsi="Times New Roman"/>
          <w:b/>
          <w:bCs/>
          <w:sz w:val="20"/>
          <w:szCs w:val="20"/>
        </w:rPr>
        <w:t>by</w:t>
      </w:r>
      <w:proofErr w:type="gramEnd"/>
      <w:r w:rsidR="00AF2291">
        <w:rPr>
          <w:rFonts w:ascii="Times New Roman" w:hAnsi="Times New Roman"/>
          <w:b/>
          <w:bCs/>
          <w:sz w:val="20"/>
          <w:szCs w:val="20"/>
        </w:rPr>
        <w:t xml:space="preserve"> </w:t>
      </w:r>
      <w:r w:rsidR="001B6AA6" w:rsidRPr="001B6AA6">
        <w:rPr>
          <w:rFonts w:ascii="Times New Roman" w:hAnsi="Times New Roman"/>
          <w:b/>
          <w:bCs/>
          <w:sz w:val="20"/>
          <w:szCs w:val="20"/>
        </w:rPr>
        <w:t xml:space="preserve"> lack of maintenance because of insufficient funds, and deteriorating before their life span. So to decrease these damages several measures such as, use of cost effective materials, quality materials, raising sufficient funds for the maintenance and improving the roadway design. It is essential to constantly improve its quality, strength and durability of road. Due to some reason check of physical properties is needed .Conventionally bituminous roads have worked well for long time. The factors which effect the Flexible pavement are temperature, rain</w:t>
      </w:r>
      <w:r w:rsidR="00AF2291">
        <w:rPr>
          <w:rFonts w:ascii="Times New Roman" w:hAnsi="Times New Roman"/>
          <w:b/>
          <w:bCs/>
          <w:sz w:val="20"/>
          <w:szCs w:val="20"/>
        </w:rPr>
        <w:t>fall, traffic, land base, etc</w:t>
      </w:r>
      <w:r w:rsidR="001B6AA6" w:rsidRPr="001B6AA6">
        <w:rPr>
          <w:rFonts w:ascii="Times New Roman" w:hAnsi="Times New Roman"/>
          <w:b/>
          <w:bCs/>
          <w:sz w:val="20"/>
          <w:szCs w:val="20"/>
        </w:rPr>
        <w:t xml:space="preserve"> it cause cracks, Potholes, rutting in road surface. </w:t>
      </w:r>
      <w:proofErr w:type="gramStart"/>
      <w:r w:rsidR="001B6AA6" w:rsidRPr="001B6AA6">
        <w:rPr>
          <w:rFonts w:ascii="Times New Roman" w:hAnsi="Times New Roman"/>
          <w:b/>
          <w:bCs/>
          <w:sz w:val="20"/>
          <w:szCs w:val="20"/>
        </w:rPr>
        <w:t>Now</w:t>
      </w:r>
      <w:r w:rsidR="00AF2291">
        <w:rPr>
          <w:rFonts w:ascii="Times New Roman" w:hAnsi="Times New Roman"/>
          <w:b/>
          <w:bCs/>
          <w:sz w:val="20"/>
          <w:szCs w:val="20"/>
        </w:rPr>
        <w:t xml:space="preserve"> a</w:t>
      </w:r>
      <w:r w:rsidR="001B6AA6" w:rsidRPr="001B6AA6">
        <w:rPr>
          <w:rFonts w:ascii="Times New Roman" w:hAnsi="Times New Roman"/>
          <w:b/>
          <w:bCs/>
          <w:sz w:val="20"/>
          <w:szCs w:val="20"/>
        </w:rPr>
        <w:t xml:space="preserve"> days</w:t>
      </w:r>
      <w:proofErr w:type="gramEnd"/>
      <w:r w:rsidR="001B6AA6" w:rsidRPr="001B6AA6">
        <w:rPr>
          <w:rFonts w:ascii="Times New Roman" w:hAnsi="Times New Roman"/>
          <w:b/>
          <w:bCs/>
          <w:sz w:val="20"/>
          <w:szCs w:val="20"/>
        </w:rPr>
        <w:t xml:space="preserve"> because of heavy traffic</w:t>
      </w:r>
      <w:r w:rsidR="00AF2291">
        <w:rPr>
          <w:rFonts w:ascii="Times New Roman" w:hAnsi="Times New Roman"/>
          <w:b/>
          <w:bCs/>
          <w:sz w:val="20"/>
          <w:szCs w:val="20"/>
        </w:rPr>
        <w:t xml:space="preserve"> improper quality of material and environment factor</w:t>
      </w:r>
      <w:r w:rsidR="001B6AA6" w:rsidRPr="001B6AA6">
        <w:rPr>
          <w:rFonts w:ascii="Times New Roman" w:hAnsi="Times New Roman"/>
          <w:b/>
          <w:bCs/>
          <w:sz w:val="20"/>
          <w:szCs w:val="20"/>
        </w:rPr>
        <w:t xml:space="preserve"> the</w:t>
      </w:r>
      <w:r w:rsidR="00AF2291">
        <w:rPr>
          <w:rFonts w:ascii="Times New Roman" w:hAnsi="Times New Roman"/>
          <w:b/>
          <w:bCs/>
          <w:sz w:val="20"/>
          <w:szCs w:val="20"/>
        </w:rPr>
        <w:t xml:space="preserve"> life of bitumen roads was become </w:t>
      </w:r>
      <w:r w:rsidR="001B6AA6" w:rsidRPr="001B6AA6">
        <w:rPr>
          <w:rFonts w:ascii="Times New Roman" w:hAnsi="Times New Roman"/>
          <w:b/>
          <w:bCs/>
          <w:sz w:val="20"/>
          <w:szCs w:val="20"/>
        </w:rPr>
        <w:t>3 to 5 years.</w:t>
      </w:r>
      <w:r w:rsidR="001B6AA6" w:rsidRPr="001B6AA6">
        <w:rPr>
          <w:rFonts w:ascii="Times New Roman" w:hAnsi="Times New Roman"/>
          <w:b/>
          <w:bCs/>
        </w:rPr>
        <w:t xml:space="preserve"> </w:t>
      </w:r>
      <w:r w:rsidR="001B6AA6" w:rsidRPr="001B6AA6">
        <w:rPr>
          <w:rFonts w:ascii="Times New Roman" w:hAnsi="Times New Roman"/>
          <w:b/>
          <w:bCs/>
          <w:sz w:val="20"/>
          <w:szCs w:val="20"/>
        </w:rPr>
        <w:t>In this study different physical properties of Aggregate and Bitumen had been find by carried various test and resulted are noted .All the properties are satisfactory with Indian standard code and produces good result.</w:t>
      </w:r>
    </w:p>
    <w:p w:rsidR="00692375" w:rsidRPr="007079C8" w:rsidRDefault="00692375" w:rsidP="007079C8">
      <w:pPr>
        <w:pStyle w:val="Abstract"/>
        <w:spacing w:after="0"/>
        <w:ind w:firstLine="0"/>
        <w:rPr>
          <w:i/>
          <w:sz w:val="20"/>
          <w:szCs w:val="20"/>
        </w:rPr>
      </w:pPr>
    </w:p>
    <w:p w:rsidR="007079C8" w:rsidRDefault="007079C8" w:rsidP="007079C8">
      <w:pPr>
        <w:pStyle w:val="keywords"/>
        <w:spacing w:after="0"/>
        <w:ind w:firstLine="0"/>
        <w:rPr>
          <w:i/>
          <w:sz w:val="20"/>
          <w:szCs w:val="20"/>
        </w:rPr>
      </w:pPr>
    </w:p>
    <w:p w:rsidR="00692375" w:rsidRDefault="007D522D" w:rsidP="007079C8">
      <w:pPr>
        <w:pStyle w:val="keywords"/>
        <w:spacing w:after="0"/>
        <w:ind w:firstLine="0"/>
        <w:rPr>
          <w:b w:val="0"/>
          <w:bCs w:val="0"/>
          <w:i/>
          <w:sz w:val="20"/>
          <w:szCs w:val="20"/>
        </w:rPr>
      </w:pPr>
      <w:r w:rsidRPr="007079C8">
        <w:rPr>
          <w:i/>
          <w:sz w:val="20"/>
          <w:szCs w:val="20"/>
        </w:rPr>
        <w:t>Index</w:t>
      </w:r>
      <w:r w:rsidRPr="007079C8">
        <w:rPr>
          <w:rFonts w:eastAsia="Times New Roman"/>
          <w:i/>
          <w:sz w:val="20"/>
          <w:szCs w:val="20"/>
        </w:rPr>
        <w:t xml:space="preserve"> </w:t>
      </w:r>
      <w:r w:rsidRPr="007079C8">
        <w:rPr>
          <w:i/>
          <w:sz w:val="20"/>
          <w:szCs w:val="20"/>
        </w:rPr>
        <w:t>Terms</w:t>
      </w:r>
      <w:r w:rsidRPr="007079C8">
        <w:rPr>
          <w:rFonts w:eastAsia="Times New Roman"/>
          <w:sz w:val="20"/>
          <w:szCs w:val="20"/>
        </w:rPr>
        <w:t>—</w:t>
      </w:r>
      <w:r w:rsidR="001B6AA6">
        <w:rPr>
          <w:rFonts w:eastAsia="Times New Roman"/>
          <w:sz w:val="20"/>
          <w:szCs w:val="20"/>
        </w:rPr>
        <w:t xml:space="preserve">Flexible </w:t>
      </w:r>
      <w:r w:rsidR="00AF2291">
        <w:rPr>
          <w:rFonts w:eastAsia="Times New Roman"/>
          <w:sz w:val="20"/>
          <w:szCs w:val="20"/>
        </w:rPr>
        <w:t>Pavement,</w:t>
      </w:r>
      <w:r w:rsidR="001B6AA6">
        <w:rPr>
          <w:rFonts w:eastAsia="Times New Roman"/>
          <w:sz w:val="20"/>
          <w:szCs w:val="20"/>
        </w:rPr>
        <w:t xml:space="preserve"> aggregate </w:t>
      </w:r>
      <w:r w:rsidR="00AF2291">
        <w:rPr>
          <w:rFonts w:eastAsia="Times New Roman"/>
          <w:sz w:val="20"/>
          <w:szCs w:val="20"/>
        </w:rPr>
        <w:t>test,</w:t>
      </w:r>
      <w:r w:rsidR="001B6AA6">
        <w:rPr>
          <w:rFonts w:eastAsia="Times New Roman"/>
          <w:sz w:val="20"/>
          <w:szCs w:val="20"/>
        </w:rPr>
        <w:t xml:space="preserve"> Bitumen test </w:t>
      </w:r>
    </w:p>
    <w:p w:rsidR="007079C8" w:rsidRPr="007079C8" w:rsidRDefault="007079C8" w:rsidP="007079C8">
      <w:pPr>
        <w:pStyle w:val="keywords"/>
        <w:spacing w:after="0"/>
        <w:ind w:firstLine="0"/>
        <w:rPr>
          <w:sz w:val="20"/>
          <w:szCs w:val="20"/>
        </w:rPr>
      </w:pPr>
      <w:r>
        <w:rPr>
          <w:b w:val="0"/>
          <w:bCs w:val="0"/>
          <w:i/>
          <w:sz w:val="20"/>
          <w:szCs w:val="20"/>
        </w:rPr>
        <w:t>________________________________________________________________________________________________________</w:t>
      </w:r>
    </w:p>
    <w:p w:rsidR="00692375" w:rsidRDefault="007D522D" w:rsidP="00782518">
      <w:pPr>
        <w:pStyle w:val="Heading1"/>
        <w:numPr>
          <w:ilvl w:val="0"/>
          <w:numId w:val="1"/>
        </w:numPr>
        <w:jc w:val="left"/>
        <w:rPr>
          <w:b/>
        </w:rPr>
      </w:pPr>
      <w:r w:rsidRPr="00782518">
        <w:rPr>
          <w:b/>
        </w:rPr>
        <w:t xml:space="preserve">Introduction </w:t>
      </w:r>
    </w:p>
    <w:p w:rsidR="009433AD" w:rsidRDefault="009433AD" w:rsidP="001A0132">
      <w:pPr>
        <w:pStyle w:val="NoSpacing"/>
        <w:ind w:firstLine="720"/>
        <w:jc w:val="both"/>
        <w:rPr>
          <w:rFonts w:ascii="Times New Roman" w:hAnsi="Times New Roman"/>
          <w:sz w:val="20"/>
          <w:szCs w:val="20"/>
        </w:rPr>
      </w:pPr>
      <w:r w:rsidRPr="009433AD">
        <w:rPr>
          <w:rFonts w:ascii="Times New Roman" w:hAnsi="Times New Roman"/>
          <w:sz w:val="20"/>
          <w:szCs w:val="20"/>
        </w:rPr>
        <w:t xml:space="preserve">Flexible pavements are called "flexible" since the total pavement structure "bends" or "deflects" due to traffic loads. This pavement structure generally composed of several layers of materials which can accommodate this "flexing". In this type of pavements, material layers are usually arranged in the order of descending load bearing capacity with the highest load bearing capacity material (and most expensive) on the top and the lowest load bearing capacity material (and least expensive) on the bottom. The surface course is the stiffest and contributes the most to the pavement strength. The underlying layers are less stiff but are still important to pavement .The surface course is the top layer in contact with traffic loads. This layer provides the characteristics such as friction, smoothness, noise control, rut   resistance and drainage. In addition, it serves to prevent the entrance of excess quantities of surface water into the underlying base, sub base and sub grade courses. The topmost layer of the surface course which is in direct contact with traffic loads is the wearing course. This can be removed and replaced as and when it becomes damaged or worn out. The wearing course can be rehabilitated before distress propagates into the underlying intermediate / binder course.  This layer which constitutes the major portion of the surface course is meant to distribute the load coming over it. The base course is the layer directly below the surface course which helps in transmitting the load to the sub grade and generally consists of aggregate either stabilized or </w:t>
      </w:r>
      <w:proofErr w:type="gramStart"/>
      <w:r w:rsidRPr="009433AD">
        <w:rPr>
          <w:rFonts w:ascii="Times New Roman" w:hAnsi="Times New Roman"/>
          <w:sz w:val="20"/>
          <w:szCs w:val="20"/>
        </w:rPr>
        <w:t>un</w:t>
      </w:r>
      <w:proofErr w:type="gramEnd"/>
      <w:r w:rsidRPr="009433AD">
        <w:rPr>
          <w:rFonts w:ascii="Times New Roman" w:hAnsi="Times New Roman"/>
          <w:sz w:val="20"/>
          <w:szCs w:val="20"/>
        </w:rPr>
        <w:t xml:space="preserve"> stabilized. Bituminous mixes like Hot Mix Asphalt can also serve as a base course. Under the base course layer, a layer of less expensive / inferior quality material can be provided as sub base course material over the sub grade. The sub base course is optional in many cases.   Bituminous materials or asphalts are extensively used for road way construction, primarily because of their excellent binding characteristics and water proofing properties and relatively low cost. Bituminous material consists of bitumen which is a black or dark colored solid or viscous cementitious substances consists chiefly high molecular weight hydrocarbons derived from distillation of petroleum or natural asphalt, has adhesive properties, and is soluble in carbon disulphide. </w:t>
      </w:r>
    </w:p>
    <w:p w:rsidR="009433AD" w:rsidRDefault="009433AD" w:rsidP="009433AD">
      <w:pPr>
        <w:pStyle w:val="NoSpacing"/>
        <w:jc w:val="both"/>
        <w:rPr>
          <w:rFonts w:ascii="Times New Roman" w:hAnsi="Times New Roman"/>
          <w:sz w:val="20"/>
          <w:szCs w:val="20"/>
        </w:rPr>
      </w:pPr>
    </w:p>
    <w:p w:rsidR="009433AD" w:rsidRPr="009433AD" w:rsidRDefault="001A0132" w:rsidP="009433AD">
      <w:pPr>
        <w:pStyle w:val="NoSpacing"/>
        <w:jc w:val="both"/>
        <w:rPr>
          <w:rFonts w:ascii="Times New Roman" w:hAnsi="Times New Roman"/>
          <w:b/>
          <w:sz w:val="20"/>
          <w:szCs w:val="20"/>
        </w:rPr>
      </w:pPr>
      <w:r>
        <w:rPr>
          <w:rFonts w:ascii="Cambria" w:hAnsi="Cambria"/>
          <w:b/>
        </w:rPr>
        <w:t xml:space="preserve">  </w:t>
      </w:r>
      <w:r w:rsidR="009433AD">
        <w:rPr>
          <w:rFonts w:ascii="Cambria" w:hAnsi="Cambria"/>
          <w:b/>
        </w:rPr>
        <w:t xml:space="preserve"> </w:t>
      </w:r>
      <w:r w:rsidR="009433AD" w:rsidRPr="009433AD">
        <w:rPr>
          <w:rFonts w:ascii="Times New Roman" w:hAnsi="Times New Roman"/>
          <w:b/>
          <w:sz w:val="20"/>
          <w:szCs w:val="20"/>
        </w:rPr>
        <w:t>OBJECTIVES</w:t>
      </w:r>
    </w:p>
    <w:p w:rsidR="009433AD" w:rsidRPr="009433AD" w:rsidRDefault="009433AD" w:rsidP="009433AD">
      <w:pPr>
        <w:pStyle w:val="NoSpacing"/>
        <w:numPr>
          <w:ilvl w:val="0"/>
          <w:numId w:val="9"/>
        </w:numPr>
        <w:jc w:val="both"/>
        <w:rPr>
          <w:rFonts w:ascii="Times New Roman" w:hAnsi="Times New Roman"/>
          <w:bCs/>
          <w:sz w:val="20"/>
          <w:szCs w:val="20"/>
        </w:rPr>
      </w:pPr>
      <w:r w:rsidRPr="009433AD">
        <w:rPr>
          <w:rFonts w:ascii="Times New Roman" w:hAnsi="Times New Roman"/>
          <w:bCs/>
          <w:sz w:val="20"/>
          <w:szCs w:val="20"/>
        </w:rPr>
        <w:t>To</w:t>
      </w:r>
      <w:r w:rsidR="00AF2291">
        <w:rPr>
          <w:rFonts w:ascii="Times New Roman" w:hAnsi="Times New Roman"/>
          <w:bCs/>
          <w:sz w:val="20"/>
          <w:szCs w:val="20"/>
        </w:rPr>
        <w:t xml:space="preserve"> check Physical Properties of Aggregate using in construction of flexible pavement</w:t>
      </w:r>
    </w:p>
    <w:p w:rsidR="009433AD" w:rsidRPr="009433AD" w:rsidRDefault="009433AD" w:rsidP="009433AD">
      <w:pPr>
        <w:pStyle w:val="NoSpacing"/>
        <w:numPr>
          <w:ilvl w:val="0"/>
          <w:numId w:val="9"/>
        </w:numPr>
        <w:jc w:val="both"/>
        <w:rPr>
          <w:rFonts w:ascii="Times New Roman" w:hAnsi="Times New Roman"/>
          <w:bCs/>
          <w:sz w:val="20"/>
          <w:szCs w:val="20"/>
        </w:rPr>
      </w:pPr>
      <w:r w:rsidRPr="009433AD">
        <w:rPr>
          <w:rFonts w:ascii="Times New Roman" w:hAnsi="Times New Roman"/>
          <w:bCs/>
          <w:sz w:val="20"/>
          <w:szCs w:val="20"/>
        </w:rPr>
        <w:t>To c</w:t>
      </w:r>
      <w:r w:rsidR="00AF2291">
        <w:rPr>
          <w:rFonts w:ascii="Times New Roman" w:hAnsi="Times New Roman"/>
          <w:bCs/>
          <w:sz w:val="20"/>
          <w:szCs w:val="20"/>
        </w:rPr>
        <w:t xml:space="preserve">heck Physical Properties of Bitumen using in construction of flexible pavement </w:t>
      </w:r>
    </w:p>
    <w:p w:rsidR="009433AD" w:rsidRDefault="009433AD" w:rsidP="009433AD">
      <w:pPr>
        <w:pStyle w:val="NoSpacing"/>
        <w:jc w:val="both"/>
        <w:rPr>
          <w:rFonts w:ascii="Cambria" w:hAnsi="Cambria"/>
          <w:bCs/>
          <w:sz w:val="20"/>
          <w:szCs w:val="20"/>
        </w:rPr>
      </w:pPr>
    </w:p>
    <w:p w:rsidR="009433AD" w:rsidRPr="009433AD" w:rsidRDefault="009433AD" w:rsidP="009433AD">
      <w:pPr>
        <w:pStyle w:val="NoSpacing"/>
        <w:jc w:val="both"/>
        <w:rPr>
          <w:rFonts w:ascii="Times New Roman" w:hAnsi="Times New Roman"/>
          <w:b/>
          <w:sz w:val="20"/>
          <w:szCs w:val="20"/>
        </w:rPr>
      </w:pPr>
      <w:r>
        <w:rPr>
          <w:rFonts w:ascii="Times New Roman" w:hAnsi="Times New Roman"/>
          <w:b/>
          <w:sz w:val="20"/>
          <w:szCs w:val="20"/>
        </w:rPr>
        <w:t xml:space="preserve">   </w:t>
      </w:r>
      <w:r w:rsidRPr="009433AD">
        <w:rPr>
          <w:rFonts w:ascii="Times New Roman" w:hAnsi="Times New Roman"/>
          <w:b/>
          <w:sz w:val="20"/>
          <w:szCs w:val="20"/>
        </w:rPr>
        <w:t>PROPOSED METHODOLOGY</w:t>
      </w:r>
    </w:p>
    <w:p w:rsidR="009433AD" w:rsidRDefault="009433AD" w:rsidP="009433AD">
      <w:pPr>
        <w:pStyle w:val="NoSpacing"/>
        <w:jc w:val="both"/>
        <w:rPr>
          <w:rFonts w:ascii="Cambria" w:hAnsi="Cambria"/>
          <w:b/>
          <w:sz w:val="20"/>
          <w:szCs w:val="20"/>
        </w:rPr>
      </w:pPr>
    </w:p>
    <w:p w:rsidR="009433AD" w:rsidRDefault="009433AD" w:rsidP="009433AD">
      <w:pPr>
        <w:pStyle w:val="NoSpacing"/>
        <w:jc w:val="both"/>
        <w:rPr>
          <w:rFonts w:ascii="Cambria" w:hAnsi="Cambria"/>
          <w:bCs/>
          <w:sz w:val="20"/>
          <w:szCs w:val="20"/>
        </w:rPr>
      </w:pPr>
      <w:r>
        <w:rPr>
          <w:rFonts w:ascii="Cambria" w:hAnsi="Cambria"/>
          <w:bCs/>
          <w:sz w:val="20"/>
          <w:szCs w:val="20"/>
        </w:rPr>
        <w:t xml:space="preserve">    </w:t>
      </w:r>
      <w:r w:rsidRPr="00F81744">
        <w:rPr>
          <w:rFonts w:ascii="Cambria" w:hAnsi="Cambria"/>
          <w:bCs/>
          <w:sz w:val="20"/>
          <w:szCs w:val="20"/>
        </w:rPr>
        <w:t xml:space="preserve">Following Tests were conducted to investigate the properties of the aggregate as well as bitumen. </w:t>
      </w:r>
    </w:p>
    <w:p w:rsidR="009433AD" w:rsidRPr="00F81744" w:rsidRDefault="009433AD" w:rsidP="009433AD">
      <w:pPr>
        <w:pStyle w:val="NoSpacing"/>
        <w:jc w:val="both"/>
        <w:rPr>
          <w:rFonts w:ascii="Cambria" w:hAnsi="Cambria"/>
          <w:bCs/>
          <w:sz w:val="20"/>
          <w:szCs w:val="20"/>
        </w:rPr>
      </w:pPr>
    </w:p>
    <w:p w:rsidR="009433AD" w:rsidRDefault="001A0132" w:rsidP="009433AD">
      <w:pPr>
        <w:pStyle w:val="NoSpacing"/>
        <w:jc w:val="both"/>
        <w:rPr>
          <w:rFonts w:ascii="Times New Roman" w:hAnsi="Times New Roman"/>
          <w:b/>
          <w:sz w:val="20"/>
          <w:szCs w:val="20"/>
        </w:rPr>
      </w:pPr>
      <w:r>
        <w:rPr>
          <w:rFonts w:ascii="Times New Roman" w:hAnsi="Times New Roman"/>
          <w:b/>
          <w:sz w:val="20"/>
          <w:szCs w:val="20"/>
        </w:rPr>
        <w:t xml:space="preserve">  </w:t>
      </w:r>
      <w:r w:rsidR="009433AD">
        <w:rPr>
          <w:rFonts w:ascii="Times New Roman" w:hAnsi="Times New Roman"/>
          <w:b/>
          <w:sz w:val="20"/>
          <w:szCs w:val="20"/>
        </w:rPr>
        <w:t xml:space="preserve"> </w:t>
      </w:r>
      <w:r w:rsidR="009433AD" w:rsidRPr="009433AD">
        <w:rPr>
          <w:rFonts w:ascii="Times New Roman" w:hAnsi="Times New Roman"/>
          <w:b/>
          <w:sz w:val="20"/>
          <w:szCs w:val="20"/>
        </w:rPr>
        <w:t>TESTS FOR AGGREGATE</w:t>
      </w:r>
    </w:p>
    <w:p w:rsidR="009433AD" w:rsidRPr="009433AD" w:rsidRDefault="009433AD" w:rsidP="009433AD">
      <w:pPr>
        <w:pStyle w:val="NoSpacing"/>
        <w:jc w:val="both"/>
        <w:rPr>
          <w:rFonts w:ascii="Times New Roman" w:hAnsi="Times New Roman"/>
          <w:b/>
          <w:sz w:val="20"/>
          <w:szCs w:val="20"/>
        </w:rPr>
      </w:pPr>
      <w:r w:rsidRPr="009433AD">
        <w:rPr>
          <w:rFonts w:ascii="Times New Roman" w:hAnsi="Times New Roman"/>
          <w:b/>
          <w:sz w:val="20"/>
          <w:szCs w:val="20"/>
        </w:rPr>
        <w:t xml:space="preserve"> </w:t>
      </w:r>
    </w:p>
    <w:p w:rsidR="009433AD" w:rsidRPr="001A5C84" w:rsidRDefault="009433AD" w:rsidP="009433AD">
      <w:pPr>
        <w:pStyle w:val="NoSpacing"/>
        <w:numPr>
          <w:ilvl w:val="0"/>
          <w:numId w:val="10"/>
        </w:numPr>
        <w:jc w:val="both"/>
        <w:rPr>
          <w:rFonts w:ascii="Times New Roman" w:hAnsi="Times New Roman"/>
          <w:bCs/>
          <w:sz w:val="20"/>
          <w:szCs w:val="20"/>
        </w:rPr>
      </w:pPr>
      <w:r w:rsidRPr="001A5C84">
        <w:rPr>
          <w:rFonts w:ascii="Times New Roman" w:hAnsi="Times New Roman"/>
          <w:bCs/>
          <w:sz w:val="20"/>
          <w:szCs w:val="20"/>
        </w:rPr>
        <w:t>Specific Gravity &amp; Water Absorption Test</w:t>
      </w:r>
    </w:p>
    <w:p w:rsidR="009433AD" w:rsidRPr="001A5C84" w:rsidRDefault="009433AD" w:rsidP="009433AD">
      <w:pPr>
        <w:pStyle w:val="NoSpacing"/>
        <w:numPr>
          <w:ilvl w:val="0"/>
          <w:numId w:val="10"/>
        </w:numPr>
        <w:jc w:val="both"/>
        <w:rPr>
          <w:rFonts w:ascii="Times New Roman" w:hAnsi="Times New Roman"/>
          <w:bCs/>
          <w:sz w:val="20"/>
          <w:szCs w:val="20"/>
        </w:rPr>
      </w:pPr>
      <w:r w:rsidRPr="001A5C84">
        <w:rPr>
          <w:rFonts w:ascii="Times New Roman" w:hAnsi="Times New Roman"/>
          <w:bCs/>
          <w:sz w:val="20"/>
          <w:szCs w:val="20"/>
        </w:rPr>
        <w:t xml:space="preserve">Aggregate Impact Value Test </w:t>
      </w:r>
    </w:p>
    <w:p w:rsidR="009433AD" w:rsidRPr="001A5C84" w:rsidRDefault="009433AD" w:rsidP="009433AD">
      <w:pPr>
        <w:pStyle w:val="NoSpacing"/>
        <w:numPr>
          <w:ilvl w:val="0"/>
          <w:numId w:val="10"/>
        </w:numPr>
        <w:jc w:val="both"/>
        <w:rPr>
          <w:rFonts w:ascii="Times New Roman" w:hAnsi="Times New Roman"/>
          <w:bCs/>
          <w:sz w:val="20"/>
          <w:szCs w:val="20"/>
        </w:rPr>
      </w:pPr>
      <w:r w:rsidRPr="001A5C84">
        <w:rPr>
          <w:rFonts w:ascii="Times New Roman" w:hAnsi="Times New Roman"/>
          <w:bCs/>
          <w:sz w:val="20"/>
          <w:szCs w:val="20"/>
        </w:rPr>
        <w:t>Flakiness &amp; Elongation Index Test</w:t>
      </w:r>
    </w:p>
    <w:p w:rsidR="009433AD" w:rsidRPr="001A5C84" w:rsidRDefault="009433AD" w:rsidP="001A0132">
      <w:pPr>
        <w:pStyle w:val="NoSpacing"/>
        <w:tabs>
          <w:tab w:val="left" w:pos="142"/>
        </w:tabs>
        <w:jc w:val="both"/>
        <w:rPr>
          <w:rFonts w:ascii="Times New Roman" w:hAnsi="Times New Roman"/>
          <w:bCs/>
          <w:sz w:val="20"/>
          <w:szCs w:val="20"/>
        </w:rPr>
      </w:pPr>
      <w:r w:rsidRPr="001A5C84">
        <w:rPr>
          <w:rFonts w:ascii="Times New Roman" w:hAnsi="Times New Roman"/>
          <w:b/>
          <w:sz w:val="20"/>
          <w:szCs w:val="20"/>
        </w:rPr>
        <w:lastRenderedPageBreak/>
        <w:t>TESTS FOR BITUMEN</w:t>
      </w:r>
    </w:p>
    <w:p w:rsidR="009433AD" w:rsidRPr="001A5C84" w:rsidRDefault="009433AD" w:rsidP="009433AD">
      <w:pPr>
        <w:pStyle w:val="NoSpacing"/>
        <w:jc w:val="both"/>
        <w:rPr>
          <w:rFonts w:ascii="Times New Roman" w:hAnsi="Times New Roman"/>
          <w:b/>
        </w:rPr>
      </w:pPr>
      <w:r w:rsidRPr="001A5C84">
        <w:rPr>
          <w:rFonts w:ascii="Times New Roman" w:hAnsi="Times New Roman"/>
          <w:b/>
        </w:rPr>
        <w:t xml:space="preserve"> </w:t>
      </w:r>
    </w:p>
    <w:p w:rsidR="009433AD" w:rsidRPr="001A5C84" w:rsidRDefault="009433AD" w:rsidP="009433AD">
      <w:pPr>
        <w:pStyle w:val="NoSpacing"/>
        <w:numPr>
          <w:ilvl w:val="0"/>
          <w:numId w:val="11"/>
        </w:numPr>
        <w:jc w:val="both"/>
        <w:rPr>
          <w:rFonts w:ascii="Times New Roman" w:hAnsi="Times New Roman"/>
          <w:bCs/>
          <w:sz w:val="20"/>
          <w:szCs w:val="20"/>
        </w:rPr>
      </w:pPr>
      <w:r w:rsidRPr="001A5C84">
        <w:rPr>
          <w:rFonts w:ascii="Times New Roman" w:hAnsi="Times New Roman"/>
          <w:bCs/>
          <w:sz w:val="20"/>
          <w:szCs w:val="20"/>
        </w:rPr>
        <w:t>Penetration Test</w:t>
      </w:r>
    </w:p>
    <w:p w:rsidR="009433AD" w:rsidRPr="001A5C84" w:rsidRDefault="009433AD" w:rsidP="009433AD">
      <w:pPr>
        <w:pStyle w:val="NoSpacing"/>
        <w:numPr>
          <w:ilvl w:val="0"/>
          <w:numId w:val="11"/>
        </w:numPr>
        <w:jc w:val="both"/>
        <w:rPr>
          <w:rFonts w:ascii="Times New Roman" w:hAnsi="Times New Roman"/>
          <w:bCs/>
          <w:sz w:val="20"/>
          <w:szCs w:val="20"/>
        </w:rPr>
      </w:pPr>
      <w:r w:rsidRPr="001A5C84">
        <w:rPr>
          <w:rFonts w:ascii="Times New Roman" w:hAnsi="Times New Roman"/>
          <w:bCs/>
          <w:sz w:val="20"/>
          <w:szCs w:val="20"/>
        </w:rPr>
        <w:t xml:space="preserve">Softening Point Test </w:t>
      </w:r>
    </w:p>
    <w:p w:rsidR="009433AD" w:rsidRPr="001A5C84" w:rsidRDefault="009433AD" w:rsidP="009433AD">
      <w:pPr>
        <w:pStyle w:val="NoSpacing"/>
        <w:numPr>
          <w:ilvl w:val="0"/>
          <w:numId w:val="11"/>
        </w:numPr>
        <w:jc w:val="both"/>
        <w:rPr>
          <w:rFonts w:ascii="Times New Roman" w:hAnsi="Times New Roman"/>
          <w:bCs/>
          <w:sz w:val="20"/>
          <w:szCs w:val="20"/>
        </w:rPr>
      </w:pPr>
      <w:r w:rsidRPr="001A5C84">
        <w:rPr>
          <w:rFonts w:ascii="Times New Roman" w:hAnsi="Times New Roman"/>
          <w:bCs/>
          <w:sz w:val="20"/>
          <w:szCs w:val="20"/>
        </w:rPr>
        <w:t xml:space="preserve">Ductility Test </w:t>
      </w:r>
    </w:p>
    <w:p w:rsidR="009433AD" w:rsidRPr="001A5C84" w:rsidRDefault="009433AD" w:rsidP="009433AD">
      <w:pPr>
        <w:pStyle w:val="NoSpacing"/>
        <w:numPr>
          <w:ilvl w:val="0"/>
          <w:numId w:val="11"/>
        </w:numPr>
        <w:jc w:val="both"/>
        <w:rPr>
          <w:rFonts w:ascii="Times New Roman" w:hAnsi="Times New Roman"/>
          <w:bCs/>
          <w:sz w:val="20"/>
          <w:szCs w:val="20"/>
        </w:rPr>
      </w:pPr>
      <w:r w:rsidRPr="001A5C84">
        <w:rPr>
          <w:rFonts w:ascii="Times New Roman" w:hAnsi="Times New Roman"/>
          <w:bCs/>
          <w:sz w:val="20"/>
          <w:szCs w:val="20"/>
        </w:rPr>
        <w:t>Specific Gravity Test</w:t>
      </w:r>
    </w:p>
    <w:p w:rsidR="009433AD" w:rsidRPr="004F70DB" w:rsidRDefault="009433AD" w:rsidP="009433AD">
      <w:pPr>
        <w:pStyle w:val="NoSpacing"/>
        <w:jc w:val="both"/>
        <w:rPr>
          <w:rFonts w:ascii="Cambria" w:hAnsi="Cambria"/>
          <w:b/>
          <w:bCs/>
          <w:sz w:val="20"/>
          <w:szCs w:val="20"/>
        </w:rPr>
      </w:pPr>
    </w:p>
    <w:p w:rsidR="001A5C84" w:rsidRPr="001A0132" w:rsidRDefault="00526703" w:rsidP="001A5C84">
      <w:pPr>
        <w:pStyle w:val="NoSpacing"/>
        <w:numPr>
          <w:ilvl w:val="0"/>
          <w:numId w:val="1"/>
        </w:numPr>
        <w:jc w:val="both"/>
        <w:rPr>
          <w:rFonts w:ascii="Times New Roman" w:hAnsi="Times New Roman"/>
          <w:sz w:val="20"/>
          <w:szCs w:val="20"/>
        </w:rPr>
      </w:pPr>
      <w:r>
        <w:rPr>
          <w:rFonts w:ascii="Times New Roman" w:hAnsi="Times New Roman"/>
          <w:b/>
          <w:bCs/>
          <w:sz w:val="20"/>
          <w:szCs w:val="20"/>
        </w:rPr>
        <w:t>TEST ON AGGREGATE</w:t>
      </w:r>
    </w:p>
    <w:p w:rsidR="001A0132" w:rsidRPr="001A0132" w:rsidRDefault="001A0132" w:rsidP="001A0132">
      <w:pPr>
        <w:pStyle w:val="NoSpacing"/>
        <w:ind w:left="1440"/>
        <w:jc w:val="both"/>
        <w:rPr>
          <w:rFonts w:ascii="Times New Roman" w:hAnsi="Times New Roman"/>
          <w:bCs/>
          <w:sz w:val="20"/>
          <w:szCs w:val="20"/>
        </w:rPr>
      </w:pPr>
      <w:r>
        <w:rPr>
          <w:b/>
        </w:rPr>
        <w:tab/>
      </w:r>
      <w:r>
        <w:rPr>
          <w:b/>
        </w:rPr>
        <w:tab/>
      </w:r>
      <w:r>
        <w:rPr>
          <w:b/>
        </w:rPr>
        <w:tab/>
      </w:r>
    </w:p>
    <w:p w:rsidR="001A0132" w:rsidRPr="001A0132" w:rsidRDefault="001A0132" w:rsidP="004F70DB">
      <w:pPr>
        <w:pStyle w:val="NoSpacing"/>
        <w:rPr>
          <w:rFonts w:ascii="Times New Roman" w:hAnsi="Times New Roman"/>
          <w:b/>
          <w:sz w:val="20"/>
          <w:szCs w:val="20"/>
        </w:rPr>
      </w:pPr>
      <w:r w:rsidRPr="001A0132">
        <w:rPr>
          <w:b/>
        </w:rPr>
        <w:t xml:space="preserve">1.  </w:t>
      </w:r>
      <w:r w:rsidRPr="001A0132">
        <w:rPr>
          <w:rFonts w:ascii="Times New Roman" w:hAnsi="Times New Roman"/>
          <w:b/>
          <w:sz w:val="20"/>
          <w:szCs w:val="20"/>
        </w:rPr>
        <w:t>Specific Gravity &amp; Water Absorption Test</w:t>
      </w:r>
    </w:p>
    <w:p w:rsidR="001A5C84" w:rsidRPr="001A0132" w:rsidRDefault="001A5C84" w:rsidP="004F70DB">
      <w:pPr>
        <w:suppressAutoHyphens w:val="0"/>
        <w:spacing w:before="100" w:beforeAutospacing="1" w:after="100" w:afterAutospacing="1"/>
        <w:jc w:val="both"/>
        <w:rPr>
          <w:bCs/>
          <w:lang w:eastAsia="en-IN" w:bidi="gu-IN"/>
        </w:rPr>
      </w:pPr>
      <w:r w:rsidRPr="001A0132">
        <w:rPr>
          <w:bCs/>
          <w:lang w:eastAsia="en-IN" w:bidi="gu-IN"/>
        </w:rPr>
        <w:t xml:space="preserve">About 2kg </w:t>
      </w:r>
      <w:r w:rsidR="004F70DB" w:rsidRPr="001A0132">
        <w:rPr>
          <w:bCs/>
          <w:lang w:eastAsia="en-IN" w:bidi="gu-IN"/>
        </w:rPr>
        <w:t>of the</w:t>
      </w:r>
      <w:r w:rsidRPr="001A0132">
        <w:rPr>
          <w:bCs/>
          <w:lang w:eastAsia="en-IN" w:bidi="gu-IN"/>
        </w:rPr>
        <w:t xml:space="preserve"> aggregate sample is washed thoroughly to remove fines, drained and then placed in the wire basket and immersed in distilled water at a temperature between 22 to 32</w:t>
      </w:r>
      <w:r w:rsidRPr="001A0132">
        <w:rPr>
          <w:bCs/>
          <w:vertAlign w:val="superscript"/>
          <w:lang w:eastAsia="en-IN" w:bidi="gu-IN"/>
        </w:rPr>
        <w:t>0</w:t>
      </w:r>
      <w:r w:rsidRPr="001A0132">
        <w:rPr>
          <w:bCs/>
          <w:lang w:eastAsia="en-IN" w:bidi="gu-IN"/>
        </w:rPr>
        <w:t xml:space="preserve">C with a </w:t>
      </w:r>
      <w:r w:rsidR="004F70DB" w:rsidRPr="001A0132">
        <w:rPr>
          <w:bCs/>
          <w:lang w:eastAsia="en-IN" w:bidi="gu-IN"/>
        </w:rPr>
        <w:t>cover. Immediately</w:t>
      </w:r>
      <w:r w:rsidRPr="001A0132">
        <w:rPr>
          <w:bCs/>
          <w:lang w:eastAsia="en-IN" w:bidi="gu-IN"/>
        </w:rPr>
        <w:t xml:space="preserve"> after the immersion the entrapped air is removed from the </w:t>
      </w:r>
      <w:r w:rsidR="004F70DB" w:rsidRPr="001A0132">
        <w:rPr>
          <w:bCs/>
          <w:lang w:eastAsia="en-IN" w:bidi="gu-IN"/>
        </w:rPr>
        <w:t>sample. The</w:t>
      </w:r>
      <w:r w:rsidRPr="001A0132">
        <w:rPr>
          <w:bCs/>
          <w:lang w:eastAsia="en-IN" w:bidi="gu-IN"/>
        </w:rPr>
        <w:t xml:space="preserve"> basket and the sample are then weighed while suspended in water at a temperature of 22 to 32</w:t>
      </w:r>
      <w:r w:rsidRPr="001A0132">
        <w:rPr>
          <w:bCs/>
          <w:vertAlign w:val="superscript"/>
          <w:lang w:eastAsia="en-IN" w:bidi="gu-IN"/>
        </w:rPr>
        <w:t>0</w:t>
      </w:r>
      <w:r w:rsidRPr="001A0132">
        <w:rPr>
          <w:bCs/>
          <w:lang w:eastAsia="en-IN" w:bidi="gu-IN"/>
        </w:rPr>
        <w:t xml:space="preserve">C. </w:t>
      </w:r>
      <w:proofErr w:type="gramStart"/>
      <w:r w:rsidRPr="001A0132">
        <w:rPr>
          <w:bCs/>
          <w:lang w:eastAsia="en-IN" w:bidi="gu-IN"/>
        </w:rPr>
        <w:t>g.The</w:t>
      </w:r>
      <w:proofErr w:type="gramEnd"/>
      <w:r w:rsidRPr="001A0132">
        <w:rPr>
          <w:bCs/>
          <w:lang w:eastAsia="en-IN" w:bidi="gu-IN"/>
        </w:rPr>
        <w:t xml:space="preserve"> basket and the aggregate are then removed from water and allowed to drain for a few minutes, after which the aggregates are transferred to one of the dry absorbent </w:t>
      </w:r>
      <w:r w:rsidR="004F70DB" w:rsidRPr="001A0132">
        <w:rPr>
          <w:bCs/>
          <w:lang w:eastAsia="en-IN" w:bidi="gu-IN"/>
        </w:rPr>
        <w:t>clothes. The</w:t>
      </w:r>
      <w:r w:rsidRPr="001A0132">
        <w:rPr>
          <w:bCs/>
          <w:lang w:eastAsia="en-IN" w:bidi="gu-IN"/>
        </w:rPr>
        <w:t xml:space="preserve"> empty basket is then returned to the tank of water, jolted 25 times </w:t>
      </w:r>
      <w:r w:rsidR="006C76F7" w:rsidRPr="001A0132">
        <w:rPr>
          <w:bCs/>
          <w:lang w:eastAsia="en-IN" w:bidi="gu-IN"/>
        </w:rPr>
        <w:t>the</w:t>
      </w:r>
      <w:r w:rsidRPr="001A0132">
        <w:rPr>
          <w:bCs/>
          <w:lang w:eastAsia="en-IN" w:bidi="gu-IN"/>
        </w:rPr>
        <w:t xml:space="preserve"> aggregates placed in the dry absorbent clothes are surface dried till no further moisture could be removed by </w:t>
      </w:r>
      <w:r w:rsidR="004F70DB" w:rsidRPr="001A0132">
        <w:rPr>
          <w:bCs/>
          <w:lang w:eastAsia="en-IN" w:bidi="gu-IN"/>
        </w:rPr>
        <w:t>these</w:t>
      </w:r>
      <w:r w:rsidRPr="001A0132">
        <w:rPr>
          <w:bCs/>
          <w:lang w:eastAsia="en-IN" w:bidi="gu-IN"/>
        </w:rPr>
        <w:t xml:space="preserve"> </w:t>
      </w:r>
      <w:r w:rsidR="004F70DB" w:rsidRPr="001A0132">
        <w:rPr>
          <w:bCs/>
          <w:lang w:eastAsia="en-IN" w:bidi="gu-IN"/>
        </w:rPr>
        <w:t>clothe</w:t>
      </w:r>
      <w:r w:rsidR="004F70DB">
        <w:rPr>
          <w:bCs/>
          <w:lang w:eastAsia="en-IN" w:bidi="gu-IN"/>
        </w:rPr>
        <w:t>s</w:t>
      </w:r>
      <w:r w:rsidR="004F70DB" w:rsidRPr="001A0132">
        <w:rPr>
          <w:bCs/>
          <w:lang w:eastAsia="en-IN" w:bidi="gu-IN"/>
        </w:rPr>
        <w:t>. Then</w:t>
      </w:r>
      <w:r w:rsidRPr="001A0132">
        <w:rPr>
          <w:bCs/>
          <w:lang w:eastAsia="en-IN" w:bidi="gu-IN"/>
        </w:rPr>
        <w:t xml:space="preserve"> the aggregate is transferred to the second dry cloth spread in a single layer, covered and allowed to dry for at least 10 minutes until the aggregates are completely surface dry. 10 to 60 minutes drying may be needed. The aggregate is placed in a shallow tray and kept in an oven maintained at a temperature of 110</w:t>
      </w:r>
      <w:r w:rsidRPr="001A0132">
        <w:rPr>
          <w:bCs/>
          <w:vertAlign w:val="superscript"/>
          <w:lang w:eastAsia="en-IN" w:bidi="gu-IN"/>
        </w:rPr>
        <w:t>0</w:t>
      </w:r>
      <w:r w:rsidRPr="001A0132">
        <w:rPr>
          <w:bCs/>
          <w:lang w:eastAsia="en-IN" w:bidi="gu-IN"/>
        </w:rPr>
        <w:t xml:space="preserve">C for 24 hours. It is then removed from the oven, cooled in air tight </w:t>
      </w:r>
      <w:r w:rsidR="004F70DB" w:rsidRPr="001A0132">
        <w:rPr>
          <w:bCs/>
          <w:lang w:eastAsia="en-IN" w:bidi="gu-IN"/>
        </w:rPr>
        <w:t>container.</w:t>
      </w:r>
    </w:p>
    <w:p w:rsidR="001A5C84" w:rsidRPr="001A0132" w:rsidRDefault="001A0132" w:rsidP="006C76F7">
      <w:pPr>
        <w:suppressAutoHyphens w:val="0"/>
        <w:spacing w:before="100" w:beforeAutospacing="1" w:after="100" w:afterAutospacing="1"/>
        <w:jc w:val="both"/>
        <w:rPr>
          <w:b/>
        </w:rPr>
      </w:pPr>
      <w:r>
        <w:rPr>
          <w:b/>
        </w:rPr>
        <w:t xml:space="preserve">2. </w:t>
      </w:r>
      <w:r w:rsidR="001A5C84" w:rsidRPr="001A0132">
        <w:rPr>
          <w:b/>
        </w:rPr>
        <w:t>Aggregate Impact Value Test</w:t>
      </w:r>
    </w:p>
    <w:p w:rsidR="001A5C84" w:rsidRDefault="006C76F7" w:rsidP="001A5C84">
      <w:pPr>
        <w:pStyle w:val="NoSpacing"/>
        <w:jc w:val="both"/>
        <w:rPr>
          <w:rFonts w:ascii="Times New Roman" w:hAnsi="Times New Roman"/>
          <w:bCs/>
          <w:sz w:val="20"/>
          <w:szCs w:val="20"/>
        </w:rPr>
      </w:pPr>
      <w:r w:rsidRPr="006C76F7">
        <w:rPr>
          <w:rFonts w:ascii="Times New Roman" w:hAnsi="Times New Roman"/>
          <w:bCs/>
          <w:sz w:val="20"/>
          <w:szCs w:val="20"/>
        </w:rPr>
        <w:t>It is used to evaluate the toughness of stone or the resistance of the aggregate to fracture under repeated impacts. The aggregates were subjected to 15 blows with a hammer of weight 14kg and the crushed aggregates were sieved on 2.26mm sieve. The aggregate impact value is the percentage of fine (passing through the 2.36mm sieve size) to the total weight of the sample. The aggregate impact value should not exceed 30% for use in wearing course of pavements. Maximum permissible values are 35% for bituminous macadam and 40 % for water bound macadam</w:t>
      </w:r>
    </w:p>
    <w:p w:rsidR="006C76F7" w:rsidRDefault="006C76F7" w:rsidP="006C76F7">
      <w:pPr>
        <w:pStyle w:val="NoSpacing"/>
        <w:rPr>
          <w:rFonts w:ascii="Times New Roman" w:hAnsi="Times New Roman"/>
          <w:bCs/>
          <w:sz w:val="20"/>
          <w:szCs w:val="20"/>
        </w:rPr>
      </w:pPr>
    </w:p>
    <w:p w:rsidR="006C76F7" w:rsidRDefault="001A0132" w:rsidP="006C76F7">
      <w:pPr>
        <w:pStyle w:val="NoSpacing"/>
        <w:rPr>
          <w:rFonts w:ascii="Times New Roman" w:hAnsi="Times New Roman"/>
          <w:b/>
          <w:sz w:val="20"/>
          <w:szCs w:val="20"/>
        </w:rPr>
      </w:pPr>
      <w:r>
        <w:rPr>
          <w:rFonts w:ascii="Times New Roman" w:hAnsi="Times New Roman"/>
          <w:b/>
          <w:sz w:val="20"/>
          <w:szCs w:val="20"/>
        </w:rPr>
        <w:t xml:space="preserve">3. </w:t>
      </w:r>
      <w:r w:rsidR="001A5C84" w:rsidRPr="001A0132">
        <w:rPr>
          <w:rFonts w:ascii="Times New Roman" w:hAnsi="Times New Roman"/>
          <w:b/>
          <w:sz w:val="20"/>
          <w:szCs w:val="20"/>
        </w:rPr>
        <w:t>Elongation Index Test</w:t>
      </w:r>
      <w:r w:rsidR="000569E3">
        <w:rPr>
          <w:rFonts w:ascii="Times New Roman" w:hAnsi="Times New Roman"/>
          <w:b/>
          <w:sz w:val="20"/>
          <w:szCs w:val="20"/>
        </w:rPr>
        <w:t xml:space="preserve"> </w:t>
      </w:r>
    </w:p>
    <w:p w:rsidR="006C76F7" w:rsidRDefault="006C76F7" w:rsidP="006C76F7">
      <w:pPr>
        <w:pStyle w:val="NoSpacing"/>
        <w:rPr>
          <w:rFonts w:ascii="Times New Roman" w:hAnsi="Times New Roman"/>
          <w:b/>
          <w:sz w:val="20"/>
          <w:szCs w:val="20"/>
        </w:rPr>
      </w:pPr>
    </w:p>
    <w:p w:rsidR="006C76F7" w:rsidRDefault="001A5C84" w:rsidP="006C76F7">
      <w:pPr>
        <w:pStyle w:val="NoSpacing"/>
        <w:jc w:val="both"/>
        <w:rPr>
          <w:rFonts w:ascii="Times New Roman" w:hAnsi="Times New Roman"/>
          <w:bCs/>
          <w:sz w:val="20"/>
          <w:szCs w:val="20"/>
          <w:lang w:eastAsia="en-IN" w:bidi="gu-IN"/>
        </w:rPr>
      </w:pPr>
      <w:r w:rsidRPr="006C76F7">
        <w:rPr>
          <w:rFonts w:ascii="Times New Roman" w:hAnsi="Times New Roman"/>
          <w:bCs/>
          <w:sz w:val="20"/>
          <w:szCs w:val="20"/>
          <w:lang w:eastAsia="en-IN" w:bidi="gu-IN"/>
        </w:rPr>
        <w:t xml:space="preserve">A minimum of 200 pieces of each fraction is taken and </w:t>
      </w:r>
      <w:r w:rsidR="006C76F7" w:rsidRPr="006C76F7">
        <w:rPr>
          <w:rFonts w:ascii="Times New Roman" w:hAnsi="Times New Roman"/>
          <w:bCs/>
          <w:sz w:val="20"/>
          <w:szCs w:val="20"/>
          <w:lang w:eastAsia="en-IN" w:bidi="gu-IN"/>
        </w:rPr>
        <w:t>weighed. In</w:t>
      </w:r>
      <w:r w:rsidRPr="006C76F7">
        <w:rPr>
          <w:rFonts w:ascii="Times New Roman" w:hAnsi="Times New Roman"/>
          <w:bCs/>
          <w:sz w:val="20"/>
          <w:szCs w:val="20"/>
          <w:lang w:eastAsia="en-IN" w:bidi="gu-IN"/>
        </w:rPr>
        <w:t xml:space="preserve"> order to separate elongated materials, each fraction is then gauged individually for length in the length </w:t>
      </w:r>
      <w:r w:rsidR="006C76F7" w:rsidRPr="006C76F7">
        <w:rPr>
          <w:rFonts w:ascii="Times New Roman" w:hAnsi="Times New Roman"/>
          <w:bCs/>
          <w:sz w:val="20"/>
          <w:szCs w:val="20"/>
          <w:lang w:eastAsia="en-IN" w:bidi="gu-IN"/>
        </w:rPr>
        <w:t>gauge. The</w:t>
      </w:r>
      <w:r w:rsidRPr="006C76F7">
        <w:rPr>
          <w:rFonts w:ascii="Times New Roman" w:hAnsi="Times New Roman"/>
          <w:bCs/>
          <w:sz w:val="20"/>
          <w:szCs w:val="20"/>
          <w:lang w:eastAsia="en-IN" w:bidi="gu-IN"/>
        </w:rPr>
        <w:t xml:space="preserve"> pieces of aggregate from each fraction tested which could not pass through the specified gauge length with its long sides elongated are collected separately to find the total weight of aggregate retained on the length gauge from each </w:t>
      </w:r>
      <w:r w:rsidR="006C76F7" w:rsidRPr="006C76F7">
        <w:rPr>
          <w:rFonts w:ascii="Times New Roman" w:hAnsi="Times New Roman"/>
          <w:bCs/>
          <w:sz w:val="20"/>
          <w:szCs w:val="20"/>
          <w:lang w:eastAsia="en-IN" w:bidi="gu-IN"/>
        </w:rPr>
        <w:t>fraction. The</w:t>
      </w:r>
      <w:r w:rsidRPr="006C76F7">
        <w:rPr>
          <w:rFonts w:ascii="Times New Roman" w:hAnsi="Times New Roman"/>
          <w:bCs/>
          <w:sz w:val="20"/>
          <w:szCs w:val="20"/>
          <w:lang w:eastAsia="en-IN" w:bidi="gu-IN"/>
        </w:rPr>
        <w:t xml:space="preserve"> total amount of elongated material retained by the length gauge is weighed to an accuracy of 0.1% of the weight of sample. </w:t>
      </w:r>
    </w:p>
    <w:p w:rsidR="006C76F7" w:rsidRDefault="006C76F7" w:rsidP="006C76F7">
      <w:pPr>
        <w:pStyle w:val="NoSpacing"/>
        <w:jc w:val="both"/>
        <w:rPr>
          <w:rFonts w:ascii="Times New Roman" w:hAnsi="Times New Roman"/>
          <w:bCs/>
          <w:sz w:val="20"/>
          <w:szCs w:val="20"/>
          <w:lang w:eastAsia="en-IN" w:bidi="gu-IN"/>
        </w:rPr>
      </w:pPr>
    </w:p>
    <w:p w:rsidR="006C76F7" w:rsidRPr="001A0132" w:rsidRDefault="006C76F7" w:rsidP="006C76F7">
      <w:pPr>
        <w:pStyle w:val="NoSpacing"/>
        <w:rPr>
          <w:rFonts w:ascii="Times New Roman" w:hAnsi="Times New Roman"/>
          <w:b/>
          <w:sz w:val="20"/>
          <w:szCs w:val="20"/>
        </w:rPr>
      </w:pPr>
      <w:r w:rsidRPr="001A0132">
        <w:rPr>
          <w:rFonts w:ascii="Times New Roman" w:hAnsi="Times New Roman"/>
          <w:b/>
          <w:sz w:val="20"/>
          <w:szCs w:val="20"/>
        </w:rPr>
        <w:t>4.</w:t>
      </w:r>
      <w:r>
        <w:rPr>
          <w:rFonts w:ascii="Times New Roman" w:hAnsi="Times New Roman"/>
          <w:b/>
          <w:sz w:val="20"/>
          <w:szCs w:val="20"/>
        </w:rPr>
        <w:t xml:space="preserve"> </w:t>
      </w:r>
      <w:r w:rsidRPr="001A0132">
        <w:rPr>
          <w:rFonts w:ascii="Times New Roman" w:hAnsi="Times New Roman"/>
          <w:b/>
          <w:sz w:val="20"/>
          <w:szCs w:val="20"/>
        </w:rPr>
        <w:t>Flakiness Index Test</w:t>
      </w:r>
    </w:p>
    <w:p w:rsidR="006C76F7" w:rsidRPr="006C76F7" w:rsidRDefault="001A5C84" w:rsidP="006C76F7">
      <w:pPr>
        <w:pStyle w:val="NoSpacing"/>
        <w:jc w:val="both"/>
        <w:rPr>
          <w:rFonts w:ascii="Times New Roman" w:hAnsi="Times New Roman"/>
          <w:bCs/>
          <w:sz w:val="20"/>
          <w:szCs w:val="20"/>
          <w:lang w:eastAsia="en-IN" w:bidi="gu-IN"/>
        </w:rPr>
      </w:pPr>
      <w:r w:rsidRPr="006C76F7">
        <w:rPr>
          <w:rFonts w:ascii="Times New Roman" w:hAnsi="Times New Roman"/>
          <w:bCs/>
          <w:sz w:val="20"/>
          <w:szCs w:val="20"/>
          <w:lang w:eastAsia="en-IN" w:bidi="gu-IN"/>
        </w:rPr>
        <w:t xml:space="preserve"> </w:t>
      </w:r>
    </w:p>
    <w:p w:rsidR="001A5C84" w:rsidRPr="006C76F7" w:rsidRDefault="001A5C84" w:rsidP="006C76F7">
      <w:pPr>
        <w:pStyle w:val="NoSpacing"/>
        <w:jc w:val="both"/>
        <w:rPr>
          <w:rFonts w:ascii="Times New Roman" w:hAnsi="Times New Roman"/>
          <w:bCs/>
          <w:sz w:val="20"/>
          <w:szCs w:val="20"/>
          <w:lang w:eastAsia="en-IN" w:bidi="gu-IN"/>
        </w:rPr>
      </w:pPr>
      <w:r w:rsidRPr="006C76F7">
        <w:rPr>
          <w:rFonts w:ascii="Times New Roman" w:hAnsi="Times New Roman"/>
          <w:bCs/>
          <w:color w:val="000000"/>
          <w:sz w:val="20"/>
          <w:szCs w:val="20"/>
        </w:rPr>
        <w:t xml:space="preserve">A minimum of 200 pieces of each fraction is taken and </w:t>
      </w:r>
      <w:r w:rsidR="006C76F7" w:rsidRPr="006C76F7">
        <w:rPr>
          <w:rFonts w:ascii="Times New Roman" w:hAnsi="Times New Roman"/>
          <w:bCs/>
          <w:color w:val="000000"/>
          <w:sz w:val="20"/>
          <w:szCs w:val="20"/>
        </w:rPr>
        <w:t>weighed. In</w:t>
      </w:r>
      <w:r w:rsidRPr="006C76F7">
        <w:rPr>
          <w:rFonts w:ascii="Times New Roman" w:hAnsi="Times New Roman"/>
          <w:bCs/>
          <w:color w:val="000000"/>
          <w:sz w:val="20"/>
          <w:szCs w:val="20"/>
        </w:rPr>
        <w:t xml:space="preserve"> order to separate flaky materials, each fraction is then gauged individually for thickness on a thickness gauge. The total amount of flaky material passing the thickness gauge is weighed to an accuracy of 0.1% of the weight of sample. </w:t>
      </w:r>
    </w:p>
    <w:p w:rsidR="000569E3" w:rsidRDefault="000569E3" w:rsidP="000569E3">
      <w:pPr>
        <w:suppressAutoHyphens w:val="0"/>
        <w:spacing w:before="100" w:beforeAutospacing="1" w:after="100" w:afterAutospacing="1"/>
        <w:jc w:val="both"/>
        <w:rPr>
          <w:b/>
        </w:rPr>
      </w:pPr>
      <w:r w:rsidRPr="000569E3">
        <w:rPr>
          <w:rFonts w:eastAsia="Calibri"/>
          <w:b/>
          <w:lang w:eastAsia="en-US"/>
        </w:rPr>
        <w:t>5</w:t>
      </w:r>
      <w:r w:rsidRPr="000569E3">
        <w:rPr>
          <w:b/>
        </w:rPr>
        <w:t>. Aggregate</w:t>
      </w:r>
      <w:r w:rsidRPr="001A0132">
        <w:rPr>
          <w:b/>
        </w:rPr>
        <w:t xml:space="preserve"> Impact Value Test</w:t>
      </w:r>
    </w:p>
    <w:p w:rsidR="000569E3" w:rsidRDefault="000569E3" w:rsidP="000569E3">
      <w:pPr>
        <w:suppressAutoHyphens w:val="0"/>
        <w:spacing w:before="100" w:beforeAutospacing="1" w:after="100" w:afterAutospacing="1"/>
        <w:jc w:val="both"/>
        <w:rPr>
          <w:rFonts w:eastAsia="Times New Roman"/>
          <w:lang w:eastAsia="en-IN" w:bidi="gu-IN"/>
        </w:rPr>
      </w:pPr>
      <w:r w:rsidRPr="000569E3">
        <w:rPr>
          <w:rFonts w:eastAsia="Times New Roman"/>
          <w:lang w:eastAsia="en-IN" w:bidi="gu-IN"/>
        </w:rPr>
        <w:t xml:space="preserve">The cylindrical steel cup is filled with 3 equal layers of aggregate and each layer is tamped 25 strokes by the rounded end of tamping rod and the surplus aggregate struck off, using the tamping rod as a straight edge. The net weight of aggregate in the cylindrical steel cup is determined to the nearest gram) and this weight of aggregate is used for the duplicate test on the same material. The cup is fixed firmly in position on the base of the machine and the whole of the test sample is added in thirds, each third being subjected to 25stokes from tamping rod. The surface is leveled and the plunger is inserted so that it rests horizontally on the surface. The whole assembly is then placed between the platens of testing machine and loaded at a uniform rate so as to reach a load of 40 </w:t>
      </w:r>
      <w:proofErr w:type="spellStart"/>
      <w:r w:rsidRPr="000569E3">
        <w:rPr>
          <w:rFonts w:eastAsia="Times New Roman"/>
          <w:lang w:eastAsia="en-IN" w:bidi="gu-IN"/>
        </w:rPr>
        <w:t>tones</w:t>
      </w:r>
      <w:proofErr w:type="spellEnd"/>
      <w:r w:rsidRPr="000569E3">
        <w:rPr>
          <w:rFonts w:eastAsia="Times New Roman"/>
          <w:lang w:eastAsia="en-IN" w:bidi="gu-IN"/>
        </w:rPr>
        <w:t xml:space="preserve"> in 10 minutes. The load is then released and all aggregate is removed from the cup and sieved on 2.36 mm. IS sieve until no further significant amount passes in one </w:t>
      </w:r>
      <w:r>
        <w:rPr>
          <w:rFonts w:eastAsia="Times New Roman"/>
          <w:lang w:eastAsia="en-IN" w:bidi="gu-IN"/>
        </w:rPr>
        <w:t xml:space="preserve">minute. </w:t>
      </w:r>
    </w:p>
    <w:p w:rsidR="000569E3" w:rsidRDefault="000569E3" w:rsidP="000569E3">
      <w:pPr>
        <w:suppressAutoHyphens w:val="0"/>
        <w:spacing w:before="100" w:beforeAutospacing="1" w:after="100" w:afterAutospacing="1"/>
        <w:jc w:val="left"/>
        <w:rPr>
          <w:rFonts w:eastAsia="Times New Roman"/>
          <w:lang w:eastAsia="en-IN" w:bidi="gu-IN"/>
        </w:rPr>
      </w:pPr>
    </w:p>
    <w:p w:rsidR="000569E3" w:rsidRDefault="000569E3" w:rsidP="000569E3">
      <w:pPr>
        <w:suppressAutoHyphens w:val="0"/>
        <w:spacing w:before="100" w:beforeAutospacing="1" w:after="100" w:afterAutospacing="1"/>
        <w:jc w:val="left"/>
        <w:rPr>
          <w:rFonts w:eastAsia="Times New Roman"/>
          <w:lang w:eastAsia="en-IN" w:bidi="gu-IN"/>
        </w:rPr>
      </w:pPr>
    </w:p>
    <w:p w:rsidR="000569E3" w:rsidRPr="000569E3" w:rsidRDefault="000569E3" w:rsidP="000569E3">
      <w:pPr>
        <w:suppressAutoHyphens w:val="0"/>
        <w:spacing w:before="100" w:beforeAutospacing="1" w:after="100" w:afterAutospacing="1"/>
        <w:jc w:val="left"/>
        <w:rPr>
          <w:rFonts w:eastAsia="Times New Roman"/>
          <w:lang w:eastAsia="en-IN" w:bidi="gu-IN"/>
        </w:rPr>
      </w:pPr>
    </w:p>
    <w:p w:rsidR="000569E3" w:rsidRDefault="000569E3" w:rsidP="000569E3">
      <w:pPr>
        <w:pStyle w:val="NoSpacing"/>
        <w:jc w:val="both"/>
        <w:rPr>
          <w:rFonts w:ascii="Times New Roman" w:hAnsi="Times New Roman"/>
          <w:b/>
          <w:bCs/>
          <w:sz w:val="20"/>
          <w:szCs w:val="20"/>
        </w:rPr>
      </w:pPr>
    </w:p>
    <w:p w:rsidR="001A5C84" w:rsidRPr="000569E3" w:rsidRDefault="00526703" w:rsidP="000569E3">
      <w:pPr>
        <w:pStyle w:val="NoSpacing"/>
        <w:numPr>
          <w:ilvl w:val="0"/>
          <w:numId w:val="1"/>
        </w:numPr>
        <w:jc w:val="both"/>
        <w:rPr>
          <w:rFonts w:ascii="Times New Roman" w:hAnsi="Times New Roman"/>
          <w:b/>
          <w:bCs/>
          <w:sz w:val="20"/>
          <w:szCs w:val="20"/>
        </w:rPr>
      </w:pPr>
      <w:r w:rsidRPr="000569E3">
        <w:rPr>
          <w:rFonts w:ascii="Times New Roman" w:hAnsi="Times New Roman"/>
          <w:b/>
          <w:bCs/>
          <w:sz w:val="20"/>
          <w:szCs w:val="20"/>
        </w:rPr>
        <w:t xml:space="preserve">TEST ON BITUMEN </w:t>
      </w:r>
      <w:r w:rsidR="00947B78" w:rsidRPr="000569E3">
        <w:rPr>
          <w:rFonts w:ascii="Times New Roman" w:hAnsi="Times New Roman"/>
          <w:b/>
          <w:bCs/>
          <w:sz w:val="20"/>
          <w:szCs w:val="20"/>
        </w:rPr>
        <w:t xml:space="preserve"> </w:t>
      </w:r>
    </w:p>
    <w:p w:rsidR="00947B78" w:rsidRDefault="00947B78" w:rsidP="00947B78">
      <w:pPr>
        <w:pStyle w:val="NoSpacing"/>
        <w:rPr>
          <w:rFonts w:ascii="Times New Roman" w:hAnsi="Times New Roman"/>
          <w:bCs/>
          <w:sz w:val="20"/>
          <w:szCs w:val="20"/>
        </w:rPr>
      </w:pPr>
    </w:p>
    <w:p w:rsidR="00947B78" w:rsidRDefault="001A5C84" w:rsidP="00947B78">
      <w:pPr>
        <w:pStyle w:val="NoSpacing"/>
        <w:rPr>
          <w:rFonts w:ascii="Times New Roman" w:hAnsi="Times New Roman"/>
          <w:b/>
          <w:sz w:val="20"/>
          <w:szCs w:val="20"/>
        </w:rPr>
      </w:pPr>
      <w:r w:rsidRPr="001A0132">
        <w:rPr>
          <w:rFonts w:ascii="Times New Roman" w:hAnsi="Times New Roman"/>
          <w:b/>
          <w:sz w:val="20"/>
          <w:szCs w:val="20"/>
        </w:rPr>
        <w:t xml:space="preserve">1 </w:t>
      </w:r>
      <w:r w:rsidR="00526703">
        <w:rPr>
          <w:rFonts w:ascii="Times New Roman" w:hAnsi="Times New Roman"/>
          <w:b/>
          <w:sz w:val="20"/>
          <w:szCs w:val="20"/>
        </w:rPr>
        <w:t>.</w:t>
      </w:r>
      <w:r w:rsidRPr="001A0132">
        <w:rPr>
          <w:rFonts w:ascii="Times New Roman" w:hAnsi="Times New Roman"/>
          <w:b/>
          <w:sz w:val="20"/>
          <w:szCs w:val="20"/>
        </w:rPr>
        <w:t>Penetration Test</w:t>
      </w:r>
    </w:p>
    <w:p w:rsidR="0005074F" w:rsidRDefault="0005074F" w:rsidP="00947B78">
      <w:pPr>
        <w:pStyle w:val="NoSpacing"/>
        <w:rPr>
          <w:rFonts w:ascii="Times New Roman" w:hAnsi="Times New Roman"/>
          <w:b/>
          <w:sz w:val="20"/>
          <w:szCs w:val="20"/>
        </w:rPr>
      </w:pPr>
    </w:p>
    <w:p w:rsidR="001A5C84" w:rsidRPr="0005074F" w:rsidRDefault="001A5C84" w:rsidP="0005074F">
      <w:pPr>
        <w:pStyle w:val="NoSpacing"/>
        <w:jc w:val="both"/>
        <w:rPr>
          <w:rFonts w:ascii="Times New Roman" w:hAnsi="Times New Roman"/>
          <w:b/>
          <w:sz w:val="20"/>
          <w:szCs w:val="20"/>
        </w:rPr>
      </w:pPr>
      <w:r w:rsidRPr="0005074F">
        <w:rPr>
          <w:rFonts w:ascii="Times New Roman" w:hAnsi="Times New Roman"/>
          <w:bCs/>
          <w:sz w:val="20"/>
          <w:szCs w:val="20"/>
          <w:lang w:eastAsia="en-IN" w:bidi="gu-IN"/>
        </w:rPr>
        <w:t>The bitumen is softened to a paving consistency between 75</w:t>
      </w:r>
      <w:r w:rsidRPr="0005074F">
        <w:rPr>
          <w:rFonts w:ascii="Times New Roman" w:hAnsi="Times New Roman"/>
          <w:bCs/>
          <w:sz w:val="20"/>
          <w:szCs w:val="20"/>
          <w:vertAlign w:val="superscript"/>
          <w:lang w:eastAsia="en-IN" w:bidi="gu-IN"/>
        </w:rPr>
        <w:t>0 </w:t>
      </w:r>
      <w:r w:rsidRPr="0005074F">
        <w:rPr>
          <w:rFonts w:ascii="Times New Roman" w:hAnsi="Times New Roman"/>
          <w:bCs/>
          <w:sz w:val="20"/>
          <w:szCs w:val="20"/>
          <w:lang w:eastAsia="en-IN" w:bidi="gu-IN"/>
        </w:rPr>
        <w:t>C and 100</w:t>
      </w:r>
      <w:r w:rsidRPr="0005074F">
        <w:rPr>
          <w:rFonts w:ascii="Times New Roman" w:hAnsi="Times New Roman"/>
          <w:bCs/>
          <w:sz w:val="20"/>
          <w:szCs w:val="20"/>
          <w:vertAlign w:val="superscript"/>
          <w:lang w:eastAsia="en-IN" w:bidi="gu-IN"/>
        </w:rPr>
        <w:t>0</w:t>
      </w:r>
      <w:r w:rsidRPr="0005074F">
        <w:rPr>
          <w:rFonts w:ascii="Times New Roman" w:hAnsi="Times New Roman"/>
          <w:bCs/>
          <w:sz w:val="20"/>
          <w:szCs w:val="20"/>
          <w:lang w:eastAsia="en-IN" w:bidi="gu-IN"/>
        </w:rPr>
        <w:t xml:space="preserve">C above the approximate temp at which bitumen </w:t>
      </w:r>
      <w:r w:rsidR="0005074F" w:rsidRPr="0005074F">
        <w:rPr>
          <w:rFonts w:ascii="Times New Roman" w:hAnsi="Times New Roman"/>
          <w:bCs/>
          <w:sz w:val="20"/>
          <w:szCs w:val="20"/>
          <w:lang w:eastAsia="en-IN" w:bidi="gu-IN"/>
        </w:rPr>
        <w:t>softens. The</w:t>
      </w:r>
      <w:r w:rsidRPr="0005074F">
        <w:rPr>
          <w:rFonts w:ascii="Times New Roman" w:hAnsi="Times New Roman"/>
          <w:bCs/>
          <w:sz w:val="20"/>
          <w:szCs w:val="20"/>
          <w:lang w:eastAsia="en-IN" w:bidi="gu-IN"/>
        </w:rPr>
        <w:t xml:space="preserve"> sample containers are cooled in atmosphere of temperature not lower than 13°C for one hour. Then they are placed in temperature controlled water bath at a temperature of 25°C for a Period of one </w:t>
      </w:r>
      <w:r w:rsidR="0005074F" w:rsidRPr="0005074F">
        <w:rPr>
          <w:rFonts w:ascii="Times New Roman" w:hAnsi="Times New Roman"/>
          <w:bCs/>
          <w:sz w:val="20"/>
          <w:szCs w:val="20"/>
          <w:lang w:eastAsia="en-IN" w:bidi="gu-IN"/>
        </w:rPr>
        <w:t>hour. Using</w:t>
      </w:r>
      <w:r w:rsidRPr="0005074F">
        <w:rPr>
          <w:rFonts w:ascii="Times New Roman" w:hAnsi="Times New Roman"/>
          <w:bCs/>
          <w:sz w:val="20"/>
          <w:szCs w:val="20"/>
          <w:lang w:eastAsia="en-IN" w:bidi="gu-IN"/>
        </w:rPr>
        <w:t xml:space="preserve"> the adjusting screw, the needle assembly is lowered and the tip of the needle is made to just touch the top surface of the </w:t>
      </w:r>
      <w:r w:rsidR="0005074F" w:rsidRPr="0005074F">
        <w:rPr>
          <w:rFonts w:ascii="Times New Roman" w:hAnsi="Times New Roman"/>
          <w:bCs/>
          <w:sz w:val="20"/>
          <w:szCs w:val="20"/>
          <w:lang w:eastAsia="en-IN" w:bidi="gu-IN"/>
        </w:rPr>
        <w:t>sample. The</w:t>
      </w:r>
      <w:r w:rsidRPr="0005074F">
        <w:rPr>
          <w:rFonts w:ascii="Times New Roman" w:hAnsi="Times New Roman"/>
          <w:bCs/>
          <w:sz w:val="20"/>
          <w:szCs w:val="20"/>
          <w:lang w:eastAsia="en-IN" w:bidi="gu-IN"/>
        </w:rPr>
        <w:t xml:space="preserve"> needle assembly is clamped in this position. The contact of the tip of the needle is checked using the mirror placed on the rear of the needle</w:t>
      </w:r>
      <w:r w:rsidR="0005074F" w:rsidRPr="0005074F">
        <w:rPr>
          <w:rFonts w:ascii="Times New Roman" w:hAnsi="Times New Roman"/>
          <w:bCs/>
          <w:sz w:val="20"/>
          <w:szCs w:val="20"/>
          <w:lang w:eastAsia="en-IN" w:bidi="gu-IN"/>
        </w:rPr>
        <w:t>.</w:t>
      </w:r>
      <w:r w:rsidRPr="0005074F">
        <w:rPr>
          <w:rFonts w:ascii="Times New Roman" w:hAnsi="Times New Roman"/>
          <w:bCs/>
          <w:sz w:val="20"/>
          <w:szCs w:val="20"/>
          <w:lang w:eastAsia="en-IN" w:bidi="gu-IN"/>
        </w:rPr>
        <w:t>Then the needle is released by pressing a button and a stop watch is started. The needle is released exactly for a period of 5.0 secs</w:t>
      </w:r>
      <w:r w:rsidRPr="001A0132">
        <w:rPr>
          <w:bCs/>
          <w:lang w:eastAsia="en-IN" w:bidi="gu-IN"/>
        </w:rPr>
        <w:t>.</w:t>
      </w:r>
    </w:p>
    <w:p w:rsidR="00526703" w:rsidRDefault="00526703" w:rsidP="0005074F">
      <w:pPr>
        <w:pStyle w:val="NoSpacing"/>
        <w:rPr>
          <w:rFonts w:ascii="Times New Roman" w:hAnsi="Times New Roman"/>
          <w:b/>
          <w:sz w:val="20"/>
          <w:szCs w:val="20"/>
        </w:rPr>
      </w:pPr>
    </w:p>
    <w:p w:rsidR="0005074F" w:rsidRDefault="001A5C84" w:rsidP="0005074F">
      <w:pPr>
        <w:pStyle w:val="NoSpacing"/>
        <w:rPr>
          <w:rFonts w:ascii="Times New Roman" w:hAnsi="Times New Roman"/>
          <w:b/>
          <w:sz w:val="20"/>
          <w:szCs w:val="20"/>
        </w:rPr>
      </w:pPr>
      <w:r w:rsidRPr="001A0132">
        <w:rPr>
          <w:rFonts w:ascii="Times New Roman" w:hAnsi="Times New Roman"/>
          <w:b/>
          <w:sz w:val="20"/>
          <w:szCs w:val="20"/>
        </w:rPr>
        <w:t>2 Softening Point Test</w:t>
      </w:r>
    </w:p>
    <w:p w:rsidR="0005074F" w:rsidRPr="00526703" w:rsidRDefault="0005074F" w:rsidP="0005074F">
      <w:pPr>
        <w:pStyle w:val="NoSpacing"/>
        <w:jc w:val="both"/>
        <w:rPr>
          <w:rFonts w:ascii="Times New Roman" w:hAnsi="Times New Roman"/>
          <w:b/>
          <w:sz w:val="20"/>
          <w:szCs w:val="20"/>
        </w:rPr>
      </w:pPr>
    </w:p>
    <w:p w:rsidR="001A5C84" w:rsidRPr="00526703" w:rsidRDefault="001A5C84" w:rsidP="0005074F">
      <w:pPr>
        <w:pStyle w:val="NoSpacing"/>
        <w:jc w:val="both"/>
        <w:rPr>
          <w:rFonts w:ascii="Times New Roman" w:hAnsi="Times New Roman"/>
          <w:b/>
          <w:sz w:val="20"/>
          <w:szCs w:val="20"/>
        </w:rPr>
      </w:pPr>
      <w:r w:rsidRPr="00526703">
        <w:rPr>
          <w:rFonts w:ascii="Times New Roman" w:hAnsi="Times New Roman"/>
          <w:bCs/>
          <w:sz w:val="20"/>
          <w:szCs w:val="20"/>
          <w:lang w:eastAsia="en-IN" w:bidi="gu-IN"/>
        </w:rPr>
        <w:t xml:space="preserve">Sample material is heated to a temperature between 75° and 100°C above the approximate softening point until it is completely fluid and is poured in heated rings placed on the metal </w:t>
      </w:r>
      <w:r w:rsidR="0005074F" w:rsidRPr="00526703">
        <w:rPr>
          <w:rFonts w:ascii="Times New Roman" w:hAnsi="Times New Roman"/>
          <w:bCs/>
          <w:sz w:val="20"/>
          <w:szCs w:val="20"/>
          <w:lang w:eastAsia="en-IN" w:bidi="gu-IN"/>
        </w:rPr>
        <w:t>plate. To</w:t>
      </w:r>
      <w:r w:rsidRPr="00526703">
        <w:rPr>
          <w:rFonts w:ascii="Times New Roman" w:hAnsi="Times New Roman"/>
          <w:bCs/>
          <w:sz w:val="20"/>
          <w:szCs w:val="20"/>
          <w:lang w:eastAsia="en-IN" w:bidi="gu-IN"/>
        </w:rPr>
        <w:t xml:space="preserve"> avoid sticking of the bitumen to metal plate, coating is done to this with a solution of glycerin and </w:t>
      </w:r>
      <w:r w:rsidR="0005074F" w:rsidRPr="00526703">
        <w:rPr>
          <w:rFonts w:ascii="Times New Roman" w:hAnsi="Times New Roman"/>
          <w:bCs/>
          <w:sz w:val="20"/>
          <w:szCs w:val="20"/>
          <w:lang w:eastAsia="en-IN" w:bidi="gu-IN"/>
        </w:rPr>
        <w:t>dextrin. After</w:t>
      </w:r>
      <w:r w:rsidRPr="00526703">
        <w:rPr>
          <w:rFonts w:ascii="Times New Roman" w:hAnsi="Times New Roman"/>
          <w:bCs/>
          <w:sz w:val="20"/>
          <w:szCs w:val="20"/>
          <w:lang w:eastAsia="en-IN" w:bidi="gu-IN"/>
        </w:rPr>
        <w:t xml:space="preserve"> cooling the rings in air for 30 minutes, the excess bitumen is trimmed and rings are placed in the </w:t>
      </w:r>
      <w:r w:rsidR="0005074F" w:rsidRPr="00526703">
        <w:rPr>
          <w:rFonts w:ascii="Times New Roman" w:hAnsi="Times New Roman"/>
          <w:bCs/>
          <w:sz w:val="20"/>
          <w:szCs w:val="20"/>
          <w:lang w:eastAsia="en-IN" w:bidi="gu-IN"/>
        </w:rPr>
        <w:t>support. At</w:t>
      </w:r>
      <w:r w:rsidRPr="00526703">
        <w:rPr>
          <w:rFonts w:ascii="Times New Roman" w:hAnsi="Times New Roman"/>
          <w:bCs/>
          <w:sz w:val="20"/>
          <w:szCs w:val="20"/>
          <w:lang w:eastAsia="en-IN" w:bidi="gu-IN"/>
        </w:rPr>
        <w:t xml:space="preserve"> this time the temperature of distilled water is kept at 5°C. This temperature IS maintained for 15 minutes after which the balls are placed in </w:t>
      </w:r>
      <w:r w:rsidR="0005074F" w:rsidRPr="00526703">
        <w:rPr>
          <w:rFonts w:ascii="Times New Roman" w:hAnsi="Times New Roman"/>
          <w:bCs/>
          <w:sz w:val="20"/>
          <w:szCs w:val="20"/>
          <w:lang w:eastAsia="en-IN" w:bidi="gu-IN"/>
        </w:rPr>
        <w:t>position. For</w:t>
      </w:r>
      <w:r w:rsidRPr="00526703">
        <w:rPr>
          <w:rFonts w:ascii="Times New Roman" w:hAnsi="Times New Roman"/>
          <w:bCs/>
          <w:sz w:val="20"/>
          <w:szCs w:val="20"/>
          <w:lang w:eastAsia="en-IN" w:bidi="gu-IN"/>
        </w:rPr>
        <w:t xml:space="preserve"> material whose softening point is above 80°C, glycerin is used for heating medium and the starting temperature is 35°C instead of 5°C. </w:t>
      </w:r>
    </w:p>
    <w:p w:rsidR="001A0132" w:rsidRDefault="001A0132" w:rsidP="001A5C84">
      <w:pPr>
        <w:pStyle w:val="NoSpacing"/>
        <w:jc w:val="both"/>
        <w:rPr>
          <w:rFonts w:ascii="Times New Roman" w:hAnsi="Times New Roman"/>
          <w:bCs/>
          <w:sz w:val="20"/>
          <w:szCs w:val="20"/>
        </w:rPr>
      </w:pPr>
    </w:p>
    <w:p w:rsidR="001A5C84" w:rsidRPr="001A0132" w:rsidRDefault="001A5C84" w:rsidP="00526703">
      <w:pPr>
        <w:pStyle w:val="NoSpacing"/>
        <w:rPr>
          <w:rFonts w:ascii="Times New Roman" w:hAnsi="Times New Roman"/>
          <w:b/>
          <w:sz w:val="20"/>
          <w:szCs w:val="20"/>
        </w:rPr>
      </w:pPr>
      <w:r w:rsidRPr="001A0132">
        <w:rPr>
          <w:rFonts w:ascii="Times New Roman" w:hAnsi="Times New Roman"/>
          <w:b/>
          <w:sz w:val="20"/>
          <w:szCs w:val="20"/>
        </w:rPr>
        <w:t>3 Ductility Test</w:t>
      </w:r>
    </w:p>
    <w:p w:rsidR="00526703" w:rsidRDefault="001A5C84" w:rsidP="00526703">
      <w:pPr>
        <w:suppressAutoHyphens w:val="0"/>
        <w:spacing w:before="100" w:beforeAutospacing="1" w:after="100" w:afterAutospacing="1"/>
        <w:jc w:val="both"/>
        <w:rPr>
          <w:bCs/>
          <w:lang w:eastAsia="en-IN" w:bidi="gu-IN"/>
        </w:rPr>
      </w:pPr>
      <w:r w:rsidRPr="001A0132">
        <w:rPr>
          <w:bCs/>
          <w:lang w:eastAsia="en-IN" w:bidi="gu-IN"/>
        </w:rPr>
        <w:t>The bitumen sample is maintained to a pouring temperature (75°C to 100°C) and poured into the mou</w:t>
      </w:r>
      <w:r w:rsidR="00526703">
        <w:rPr>
          <w:bCs/>
          <w:lang w:eastAsia="en-IN" w:bidi="gu-IN"/>
        </w:rPr>
        <w:t>ld assembly and placed on a bra</w:t>
      </w:r>
      <w:r w:rsidRPr="001A0132">
        <w:rPr>
          <w:bCs/>
          <w:lang w:eastAsia="en-IN" w:bidi="gu-IN"/>
        </w:rPr>
        <w:t xml:space="preserve">s plate, where a solution of glycerin or soap solution is applied at all surfaces of briquette mould exposed to </w:t>
      </w:r>
      <w:proofErr w:type="spellStart"/>
      <w:r w:rsidRPr="001A0132">
        <w:rPr>
          <w:bCs/>
          <w:lang w:eastAsia="en-IN" w:bidi="gu-IN"/>
        </w:rPr>
        <w:t>bitumen.After</w:t>
      </w:r>
      <w:proofErr w:type="spellEnd"/>
      <w:r w:rsidRPr="001A0132">
        <w:rPr>
          <w:bCs/>
          <w:lang w:eastAsia="en-IN" w:bidi="gu-IN"/>
        </w:rPr>
        <w:t xml:space="preserve"> the sample is poured to the mould, thirty to forty minutes the entire assembly is placed in a water bath at 27°C.Then the sample is removed from the water bath maintained at 27°C and excess bitumen material is cutoff by leveling the surface using hot </w:t>
      </w:r>
      <w:r w:rsidR="00526703" w:rsidRPr="001A0132">
        <w:rPr>
          <w:bCs/>
          <w:lang w:eastAsia="en-IN" w:bidi="gu-IN"/>
        </w:rPr>
        <w:t>knife. After</w:t>
      </w:r>
      <w:r w:rsidRPr="001A0132">
        <w:rPr>
          <w:bCs/>
          <w:lang w:eastAsia="en-IN" w:bidi="gu-IN"/>
        </w:rPr>
        <w:t xml:space="preserve"> trimming the specimen, the mould assembly containing sample is replaced in water bath maintained at 27°C for 85 to 95 minutes. The pointer is set to read zero. The machine is started and the two clips are thus pulled apart horizontally.</w:t>
      </w:r>
    </w:p>
    <w:p w:rsidR="001A5C84" w:rsidRPr="00526703" w:rsidRDefault="001A5C84" w:rsidP="00526703">
      <w:pPr>
        <w:suppressAutoHyphens w:val="0"/>
        <w:spacing w:before="100" w:beforeAutospacing="1" w:after="100" w:afterAutospacing="1"/>
        <w:jc w:val="both"/>
        <w:rPr>
          <w:bCs/>
          <w:lang w:eastAsia="en-IN" w:bidi="gu-IN"/>
        </w:rPr>
      </w:pPr>
      <w:r w:rsidRPr="001A0132">
        <w:rPr>
          <w:b/>
        </w:rPr>
        <w:t>4 Specific Gravity Test</w:t>
      </w:r>
    </w:p>
    <w:p w:rsidR="001A5C84" w:rsidRPr="001A0132" w:rsidRDefault="001A5C84" w:rsidP="00526703">
      <w:pPr>
        <w:suppressAutoHyphens w:val="0"/>
        <w:spacing w:before="100" w:beforeAutospacing="1" w:after="100" w:afterAutospacing="1"/>
        <w:jc w:val="both"/>
        <w:rPr>
          <w:bCs/>
        </w:rPr>
      </w:pPr>
      <w:r w:rsidRPr="001A0132">
        <w:rPr>
          <w:bCs/>
        </w:rPr>
        <w:t xml:space="preserve">The specific gravity bottle is cleaned, dried and weighed along with the </w:t>
      </w:r>
      <w:r w:rsidR="000569E3" w:rsidRPr="001A0132">
        <w:rPr>
          <w:bCs/>
        </w:rPr>
        <w:t>stopper. It</w:t>
      </w:r>
      <w:r w:rsidRPr="001A0132">
        <w:rPr>
          <w:bCs/>
        </w:rPr>
        <w:t xml:space="preserve"> is filled with fresh distilled water, stopper placed and the same is kept in water container for at least half an hour at temperature 27</w:t>
      </w:r>
      <w:r w:rsidRPr="001A0132">
        <w:rPr>
          <w:bCs/>
          <w:vertAlign w:val="superscript"/>
        </w:rPr>
        <w:t>0</w:t>
      </w:r>
      <w:r w:rsidRPr="001A0132">
        <w:rPr>
          <w:bCs/>
        </w:rPr>
        <w:t xml:space="preserve">C.The bottle is then removed and cleaned from outside. The specific gravity bottle containing distilled water is now </w:t>
      </w:r>
      <w:r w:rsidR="000569E3" w:rsidRPr="001A0132">
        <w:rPr>
          <w:bCs/>
        </w:rPr>
        <w:t>weighed. The</w:t>
      </w:r>
      <w:r w:rsidRPr="001A0132">
        <w:rPr>
          <w:bCs/>
        </w:rPr>
        <w:t xml:space="preserve"> bituminous material is heated to a pouring temperature and is poured in the above empty bottle taking all the precautions that it is clean and dry before filling sample materials. The material is filled up to the half taking care to prevent entry of air </w:t>
      </w:r>
      <w:r w:rsidR="000569E3" w:rsidRPr="001A0132">
        <w:rPr>
          <w:bCs/>
        </w:rPr>
        <w:t>bubbles. To</w:t>
      </w:r>
      <w:r w:rsidRPr="001A0132">
        <w:rPr>
          <w:bCs/>
        </w:rPr>
        <w:t xml:space="preserve"> permit an escape of air bubbles, the sample bottle is allowed to stand for half an hour at suitable temperature cooled to 27</w:t>
      </w:r>
      <w:r w:rsidRPr="001A0132">
        <w:rPr>
          <w:bCs/>
          <w:vertAlign w:val="superscript"/>
        </w:rPr>
        <w:t>0</w:t>
      </w:r>
      <w:r w:rsidRPr="001A0132">
        <w:rPr>
          <w:bCs/>
        </w:rPr>
        <w:t xml:space="preserve">C and then </w:t>
      </w:r>
      <w:r w:rsidR="000569E3" w:rsidRPr="001A0132">
        <w:rPr>
          <w:bCs/>
        </w:rPr>
        <w:t>weighed. The</w:t>
      </w:r>
      <w:r w:rsidRPr="001A0132">
        <w:rPr>
          <w:bCs/>
        </w:rPr>
        <w:t xml:space="preserve"> remaining space in the specific gravity bottle is filled with distilled water at 27</w:t>
      </w:r>
      <w:r w:rsidRPr="001A0132">
        <w:rPr>
          <w:bCs/>
          <w:vertAlign w:val="superscript"/>
        </w:rPr>
        <w:t>0</w:t>
      </w:r>
      <w:r w:rsidRPr="001A0132">
        <w:rPr>
          <w:bCs/>
        </w:rPr>
        <w:t>C , stopper placed and is placed in water container at 27</w:t>
      </w:r>
      <w:r w:rsidRPr="001A0132">
        <w:rPr>
          <w:bCs/>
          <w:vertAlign w:val="superscript"/>
        </w:rPr>
        <w:t>0</w:t>
      </w:r>
      <w:r w:rsidRPr="001A0132">
        <w:rPr>
          <w:bCs/>
        </w:rPr>
        <w:t>C.The bottle containing bituminous material and containing water is removed, cleaned from outside and is again weighed.</w:t>
      </w:r>
    </w:p>
    <w:p w:rsidR="00AC2958" w:rsidRDefault="00AC2958" w:rsidP="00AC2958">
      <w:pPr>
        <w:pStyle w:val="NoSpacing"/>
        <w:jc w:val="both"/>
        <w:rPr>
          <w:rFonts w:ascii="Times New Roman" w:hAnsi="Times New Roman"/>
          <w:bCs/>
          <w:sz w:val="20"/>
          <w:szCs w:val="20"/>
        </w:rPr>
      </w:pPr>
    </w:p>
    <w:p w:rsidR="00BF0D53" w:rsidRDefault="00AC2958" w:rsidP="00BF0D53">
      <w:pPr>
        <w:pStyle w:val="NoSpacing"/>
        <w:numPr>
          <w:ilvl w:val="0"/>
          <w:numId w:val="1"/>
        </w:numPr>
        <w:jc w:val="both"/>
        <w:rPr>
          <w:rFonts w:ascii="Times New Roman" w:hAnsi="Times New Roman"/>
          <w:b/>
          <w:bCs/>
          <w:sz w:val="20"/>
          <w:szCs w:val="20"/>
        </w:rPr>
      </w:pPr>
      <w:r>
        <w:rPr>
          <w:rFonts w:ascii="Times New Roman" w:hAnsi="Times New Roman"/>
          <w:b/>
          <w:bCs/>
          <w:sz w:val="20"/>
          <w:szCs w:val="20"/>
        </w:rPr>
        <w:t>EXPERIMENT RESULTS</w:t>
      </w:r>
    </w:p>
    <w:p w:rsidR="00BF0D53" w:rsidRPr="00BF0D53" w:rsidRDefault="00BF0D53" w:rsidP="00BF0D53">
      <w:pPr>
        <w:pStyle w:val="NoSpacing"/>
        <w:ind w:left="216"/>
        <w:jc w:val="both"/>
        <w:rPr>
          <w:rFonts w:ascii="Times New Roman" w:hAnsi="Times New Roman"/>
          <w:b/>
          <w:bCs/>
          <w:sz w:val="20"/>
          <w:szCs w:val="20"/>
        </w:rPr>
      </w:pPr>
    </w:p>
    <w:p w:rsidR="00AC2958" w:rsidRPr="00BF0D53" w:rsidRDefault="00AC2958" w:rsidP="00BF0D53">
      <w:pPr>
        <w:pStyle w:val="NoSpacing"/>
        <w:ind w:left="216"/>
        <w:jc w:val="both"/>
        <w:rPr>
          <w:rFonts w:ascii="Times New Roman" w:hAnsi="Times New Roman"/>
          <w:b/>
          <w:bCs/>
          <w:sz w:val="20"/>
          <w:szCs w:val="20"/>
        </w:rPr>
      </w:pPr>
    </w:p>
    <w:tbl>
      <w:tblPr>
        <w:tblpPr w:leftFromText="180" w:rightFromText="180" w:vertAnchor="page" w:horzAnchor="margin" w:tblpXSpec="center" w:tblpY="114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6"/>
        <w:gridCol w:w="1547"/>
        <w:gridCol w:w="6"/>
        <w:gridCol w:w="1985"/>
        <w:gridCol w:w="1701"/>
        <w:gridCol w:w="1417"/>
      </w:tblGrid>
      <w:tr w:rsidR="000569E3" w:rsidRPr="000569E3" w:rsidTr="00BF0D53">
        <w:trPr>
          <w:trHeight w:val="841"/>
        </w:trPr>
        <w:tc>
          <w:tcPr>
            <w:tcW w:w="2093" w:type="dxa"/>
          </w:tcPr>
          <w:p w:rsidR="000569E3" w:rsidRPr="000569E3" w:rsidRDefault="000569E3" w:rsidP="00BF0D53">
            <w:pPr>
              <w:spacing w:line="360" w:lineRule="auto"/>
              <w:rPr>
                <w:b/>
                <w:bCs/>
              </w:rPr>
            </w:pPr>
          </w:p>
          <w:p w:rsidR="000569E3" w:rsidRPr="000569E3" w:rsidRDefault="000569E3" w:rsidP="00BF0D53">
            <w:pPr>
              <w:spacing w:line="360" w:lineRule="auto"/>
              <w:rPr>
                <w:b/>
                <w:bCs/>
              </w:rPr>
            </w:pPr>
            <w:r w:rsidRPr="000569E3">
              <w:rPr>
                <w:b/>
                <w:bCs/>
              </w:rPr>
              <w:t>Properties</w:t>
            </w:r>
          </w:p>
        </w:tc>
        <w:tc>
          <w:tcPr>
            <w:tcW w:w="1559" w:type="dxa"/>
            <w:gridSpan w:val="3"/>
          </w:tcPr>
          <w:p w:rsidR="000569E3" w:rsidRPr="000569E3" w:rsidRDefault="000569E3" w:rsidP="00BF0D53">
            <w:pPr>
              <w:rPr>
                <w:b/>
                <w:bCs/>
              </w:rPr>
            </w:pPr>
          </w:p>
          <w:p w:rsidR="000569E3" w:rsidRPr="000569E3" w:rsidRDefault="000569E3" w:rsidP="00BF0D53">
            <w:pPr>
              <w:spacing w:line="360" w:lineRule="auto"/>
              <w:rPr>
                <w:b/>
                <w:bCs/>
              </w:rPr>
            </w:pPr>
            <w:r w:rsidRPr="000569E3">
              <w:rPr>
                <w:b/>
                <w:bCs/>
              </w:rPr>
              <w:t>Normal Aggregate</w:t>
            </w:r>
          </w:p>
        </w:tc>
        <w:tc>
          <w:tcPr>
            <w:tcW w:w="1985" w:type="dxa"/>
          </w:tcPr>
          <w:p w:rsidR="000569E3" w:rsidRPr="000569E3" w:rsidRDefault="000569E3" w:rsidP="00BF0D53">
            <w:pPr>
              <w:spacing w:line="360" w:lineRule="auto"/>
              <w:rPr>
                <w:b/>
                <w:bCs/>
              </w:rPr>
            </w:pPr>
          </w:p>
          <w:p w:rsidR="000569E3" w:rsidRPr="000569E3" w:rsidRDefault="000569E3" w:rsidP="00BF0D53">
            <w:pPr>
              <w:spacing w:line="360" w:lineRule="auto"/>
              <w:rPr>
                <w:b/>
                <w:bCs/>
              </w:rPr>
            </w:pPr>
            <w:r w:rsidRPr="000569E3">
              <w:rPr>
                <w:b/>
                <w:bCs/>
              </w:rPr>
              <w:t>IS CODE</w:t>
            </w:r>
          </w:p>
        </w:tc>
        <w:tc>
          <w:tcPr>
            <w:tcW w:w="1701" w:type="dxa"/>
          </w:tcPr>
          <w:p w:rsidR="000569E3" w:rsidRPr="000569E3" w:rsidRDefault="000569E3" w:rsidP="00BF0D53">
            <w:pPr>
              <w:spacing w:line="360" w:lineRule="auto"/>
              <w:rPr>
                <w:b/>
                <w:bCs/>
              </w:rPr>
            </w:pPr>
          </w:p>
          <w:p w:rsidR="000569E3" w:rsidRPr="000569E3" w:rsidRDefault="000569E3" w:rsidP="00BF0D53">
            <w:pPr>
              <w:spacing w:line="360" w:lineRule="auto"/>
              <w:rPr>
                <w:b/>
                <w:bCs/>
              </w:rPr>
            </w:pPr>
            <w:r w:rsidRPr="000569E3">
              <w:rPr>
                <w:b/>
                <w:bCs/>
              </w:rPr>
              <w:t>Specification           Requirement</w:t>
            </w:r>
          </w:p>
        </w:tc>
        <w:tc>
          <w:tcPr>
            <w:tcW w:w="1417" w:type="dxa"/>
            <w:tcBorders>
              <w:top w:val="single" w:sz="4" w:space="0" w:color="auto"/>
              <w:bottom w:val="single" w:sz="4" w:space="0" w:color="auto"/>
              <w:right w:val="single" w:sz="4" w:space="0" w:color="auto"/>
            </w:tcBorders>
            <w:shd w:val="clear" w:color="auto" w:fill="auto"/>
          </w:tcPr>
          <w:p w:rsidR="000569E3" w:rsidRPr="000569E3" w:rsidRDefault="000569E3" w:rsidP="00BF0D53">
            <w:pPr>
              <w:suppressAutoHyphens w:val="0"/>
              <w:jc w:val="left"/>
              <w:rPr>
                <w:b/>
                <w:bCs/>
              </w:rPr>
            </w:pPr>
          </w:p>
          <w:p w:rsidR="000569E3" w:rsidRPr="000569E3" w:rsidRDefault="000569E3" w:rsidP="00BF0D53">
            <w:pPr>
              <w:suppressAutoHyphens w:val="0"/>
              <w:jc w:val="left"/>
              <w:rPr>
                <w:b/>
                <w:bCs/>
              </w:rPr>
            </w:pPr>
            <w:r w:rsidRPr="000569E3">
              <w:rPr>
                <w:b/>
                <w:bCs/>
              </w:rPr>
              <w:t xml:space="preserve">          </w:t>
            </w:r>
          </w:p>
          <w:p w:rsidR="000569E3" w:rsidRPr="000569E3" w:rsidRDefault="000569E3" w:rsidP="00BF0D53">
            <w:pPr>
              <w:suppressAutoHyphens w:val="0"/>
              <w:jc w:val="left"/>
            </w:pPr>
            <w:r w:rsidRPr="000569E3">
              <w:rPr>
                <w:b/>
                <w:bCs/>
              </w:rPr>
              <w:t>Remarks</w:t>
            </w:r>
          </w:p>
        </w:tc>
      </w:tr>
      <w:tr w:rsidR="000569E3" w:rsidRPr="000569E3" w:rsidTr="00BF0D53">
        <w:trPr>
          <w:trHeight w:val="361"/>
        </w:trPr>
        <w:tc>
          <w:tcPr>
            <w:tcW w:w="2093" w:type="dxa"/>
          </w:tcPr>
          <w:p w:rsidR="000569E3" w:rsidRPr="000569E3" w:rsidRDefault="000569E3" w:rsidP="00BF0D53">
            <w:pPr>
              <w:spacing w:line="360" w:lineRule="auto"/>
              <w:rPr>
                <w:b/>
                <w:bCs/>
              </w:rPr>
            </w:pPr>
            <w:r w:rsidRPr="000569E3">
              <w:rPr>
                <w:color w:val="000000"/>
              </w:rPr>
              <w:t>Flakiness Index</w:t>
            </w:r>
          </w:p>
        </w:tc>
        <w:tc>
          <w:tcPr>
            <w:tcW w:w="1559" w:type="dxa"/>
            <w:gridSpan w:val="3"/>
          </w:tcPr>
          <w:p w:rsidR="000569E3" w:rsidRPr="000569E3" w:rsidRDefault="000569E3" w:rsidP="00BF0D53">
            <w:pPr>
              <w:spacing w:line="360" w:lineRule="auto"/>
            </w:pPr>
            <w:r w:rsidRPr="000569E3">
              <w:t>20.95 %</w:t>
            </w:r>
          </w:p>
        </w:tc>
        <w:tc>
          <w:tcPr>
            <w:tcW w:w="1985" w:type="dxa"/>
          </w:tcPr>
          <w:p w:rsidR="000569E3" w:rsidRPr="000569E3" w:rsidRDefault="000569E3" w:rsidP="00BF0D53">
            <w:pPr>
              <w:spacing w:line="360" w:lineRule="auto"/>
              <w:rPr>
                <w:b/>
                <w:bCs/>
              </w:rPr>
            </w:pPr>
            <w:r w:rsidRPr="000569E3">
              <w:rPr>
                <w:b/>
                <w:bCs/>
              </w:rPr>
              <w:t>IS 2386 part 1 1963</w:t>
            </w:r>
          </w:p>
        </w:tc>
        <w:tc>
          <w:tcPr>
            <w:tcW w:w="1701" w:type="dxa"/>
          </w:tcPr>
          <w:p w:rsidR="000569E3" w:rsidRPr="000569E3" w:rsidRDefault="000569E3" w:rsidP="00BF0D53">
            <w:pPr>
              <w:spacing w:line="360" w:lineRule="auto"/>
            </w:pPr>
            <w:r w:rsidRPr="000569E3">
              <w:t>30 % max</w:t>
            </w:r>
          </w:p>
        </w:tc>
        <w:tc>
          <w:tcPr>
            <w:tcW w:w="1417" w:type="dxa"/>
            <w:tcBorders>
              <w:top w:val="single" w:sz="4" w:space="0" w:color="auto"/>
              <w:bottom w:val="single" w:sz="4" w:space="0" w:color="auto"/>
              <w:right w:val="single" w:sz="4" w:space="0" w:color="auto"/>
            </w:tcBorders>
            <w:shd w:val="clear" w:color="auto" w:fill="auto"/>
          </w:tcPr>
          <w:p w:rsidR="000569E3" w:rsidRPr="000569E3" w:rsidRDefault="000569E3" w:rsidP="00BF0D53">
            <w:pPr>
              <w:suppressAutoHyphens w:val="0"/>
            </w:pPr>
            <w:r w:rsidRPr="000569E3">
              <w:t>Satisfactory</w:t>
            </w:r>
          </w:p>
        </w:tc>
      </w:tr>
      <w:tr w:rsidR="000569E3" w:rsidRPr="000569E3" w:rsidTr="00BF0D53">
        <w:trPr>
          <w:trHeight w:val="280"/>
        </w:trPr>
        <w:tc>
          <w:tcPr>
            <w:tcW w:w="2093" w:type="dxa"/>
          </w:tcPr>
          <w:p w:rsidR="000569E3" w:rsidRPr="000569E3" w:rsidRDefault="000569E3" w:rsidP="00BF0D53">
            <w:pPr>
              <w:spacing w:line="360" w:lineRule="auto"/>
              <w:rPr>
                <w:b/>
                <w:bCs/>
              </w:rPr>
            </w:pPr>
            <w:r w:rsidRPr="000569E3">
              <w:rPr>
                <w:color w:val="000000"/>
              </w:rPr>
              <w:t>Elongation Index</w:t>
            </w:r>
          </w:p>
        </w:tc>
        <w:tc>
          <w:tcPr>
            <w:tcW w:w="1559" w:type="dxa"/>
            <w:gridSpan w:val="3"/>
          </w:tcPr>
          <w:p w:rsidR="000569E3" w:rsidRPr="000569E3" w:rsidRDefault="000569E3" w:rsidP="00BF0D53">
            <w:pPr>
              <w:spacing w:line="360" w:lineRule="auto"/>
            </w:pPr>
            <w:r w:rsidRPr="000569E3">
              <w:t>18.45%</w:t>
            </w:r>
          </w:p>
        </w:tc>
        <w:tc>
          <w:tcPr>
            <w:tcW w:w="1985" w:type="dxa"/>
          </w:tcPr>
          <w:p w:rsidR="000569E3" w:rsidRPr="000569E3" w:rsidRDefault="000569E3" w:rsidP="00BF0D53">
            <w:pPr>
              <w:spacing w:line="360" w:lineRule="auto"/>
              <w:rPr>
                <w:b/>
                <w:bCs/>
              </w:rPr>
            </w:pPr>
            <w:r w:rsidRPr="000569E3">
              <w:rPr>
                <w:b/>
                <w:bCs/>
              </w:rPr>
              <w:t>IS 2386 part 1 1963</w:t>
            </w:r>
          </w:p>
        </w:tc>
        <w:tc>
          <w:tcPr>
            <w:tcW w:w="1701" w:type="dxa"/>
          </w:tcPr>
          <w:p w:rsidR="000569E3" w:rsidRPr="000569E3" w:rsidRDefault="000569E3" w:rsidP="00BF0D53">
            <w:pPr>
              <w:spacing w:line="360" w:lineRule="auto"/>
            </w:pPr>
            <w:r w:rsidRPr="000569E3">
              <w:t>30 % max</w:t>
            </w:r>
          </w:p>
        </w:tc>
        <w:tc>
          <w:tcPr>
            <w:tcW w:w="1417" w:type="dxa"/>
            <w:tcBorders>
              <w:top w:val="single" w:sz="4" w:space="0" w:color="auto"/>
              <w:bottom w:val="single" w:sz="4" w:space="0" w:color="auto"/>
              <w:right w:val="single" w:sz="4" w:space="0" w:color="auto"/>
            </w:tcBorders>
            <w:shd w:val="clear" w:color="auto" w:fill="auto"/>
          </w:tcPr>
          <w:p w:rsidR="000569E3" w:rsidRPr="000569E3" w:rsidRDefault="000569E3" w:rsidP="00BF0D53">
            <w:pPr>
              <w:suppressAutoHyphens w:val="0"/>
            </w:pPr>
            <w:r w:rsidRPr="000569E3">
              <w:t>Satisfactory</w:t>
            </w:r>
          </w:p>
        </w:tc>
      </w:tr>
      <w:tr w:rsidR="000569E3" w:rsidRPr="000569E3" w:rsidTr="00BF0D53">
        <w:trPr>
          <w:trHeight w:val="343"/>
        </w:trPr>
        <w:tc>
          <w:tcPr>
            <w:tcW w:w="2093" w:type="dxa"/>
          </w:tcPr>
          <w:p w:rsidR="000569E3" w:rsidRPr="000569E3" w:rsidRDefault="000569E3" w:rsidP="00BF0D53">
            <w:pPr>
              <w:spacing w:line="360" w:lineRule="auto"/>
              <w:rPr>
                <w:b/>
                <w:bCs/>
              </w:rPr>
            </w:pPr>
            <w:r w:rsidRPr="000569E3">
              <w:rPr>
                <w:color w:val="000000"/>
              </w:rPr>
              <w:t>Specific Gravity</w:t>
            </w:r>
          </w:p>
        </w:tc>
        <w:tc>
          <w:tcPr>
            <w:tcW w:w="1559" w:type="dxa"/>
            <w:gridSpan w:val="3"/>
          </w:tcPr>
          <w:p w:rsidR="000569E3" w:rsidRPr="000569E3" w:rsidRDefault="000569E3" w:rsidP="00BF0D53">
            <w:pPr>
              <w:spacing w:line="360" w:lineRule="auto"/>
            </w:pPr>
            <w:r w:rsidRPr="000569E3">
              <w:t>2.62%</w:t>
            </w:r>
          </w:p>
        </w:tc>
        <w:tc>
          <w:tcPr>
            <w:tcW w:w="1985" w:type="dxa"/>
          </w:tcPr>
          <w:p w:rsidR="000569E3" w:rsidRPr="000569E3" w:rsidRDefault="000569E3" w:rsidP="00BF0D53">
            <w:pPr>
              <w:spacing w:line="360" w:lineRule="auto"/>
              <w:rPr>
                <w:b/>
                <w:bCs/>
              </w:rPr>
            </w:pPr>
            <w:r w:rsidRPr="000569E3">
              <w:rPr>
                <w:b/>
                <w:bCs/>
              </w:rPr>
              <w:t>IS 2386 part 3 1963</w:t>
            </w:r>
          </w:p>
        </w:tc>
        <w:tc>
          <w:tcPr>
            <w:tcW w:w="1701" w:type="dxa"/>
            <w:tcBorders>
              <w:bottom w:val="single" w:sz="4" w:space="0" w:color="auto"/>
            </w:tcBorders>
          </w:tcPr>
          <w:p w:rsidR="000569E3" w:rsidRPr="000569E3" w:rsidRDefault="000569E3" w:rsidP="00BF0D53">
            <w:pPr>
              <w:spacing w:line="360" w:lineRule="auto"/>
            </w:pPr>
            <w:r w:rsidRPr="000569E3">
              <w:t>2-3</w:t>
            </w:r>
          </w:p>
        </w:tc>
        <w:tc>
          <w:tcPr>
            <w:tcW w:w="1417" w:type="dxa"/>
            <w:tcBorders>
              <w:top w:val="single" w:sz="4" w:space="0" w:color="auto"/>
              <w:bottom w:val="single" w:sz="4" w:space="0" w:color="auto"/>
              <w:right w:val="single" w:sz="4" w:space="0" w:color="auto"/>
            </w:tcBorders>
            <w:shd w:val="clear" w:color="auto" w:fill="auto"/>
          </w:tcPr>
          <w:p w:rsidR="000569E3" w:rsidRPr="000569E3" w:rsidRDefault="000569E3" w:rsidP="00BF0D53">
            <w:pPr>
              <w:suppressAutoHyphens w:val="0"/>
            </w:pPr>
            <w:r w:rsidRPr="000569E3">
              <w:t>Satisfactory</w:t>
            </w:r>
          </w:p>
        </w:tc>
      </w:tr>
      <w:tr w:rsidR="000569E3" w:rsidRPr="000569E3" w:rsidTr="00BF0D53">
        <w:trPr>
          <w:trHeight w:val="413"/>
        </w:trPr>
        <w:tc>
          <w:tcPr>
            <w:tcW w:w="2093" w:type="dxa"/>
          </w:tcPr>
          <w:p w:rsidR="000569E3" w:rsidRPr="000569E3" w:rsidRDefault="000569E3" w:rsidP="00BF0D53">
            <w:pPr>
              <w:spacing w:line="360" w:lineRule="auto"/>
              <w:rPr>
                <w:b/>
                <w:bCs/>
              </w:rPr>
            </w:pPr>
            <w:r w:rsidRPr="000569E3">
              <w:rPr>
                <w:color w:val="000000"/>
              </w:rPr>
              <w:t>Impact value test</w:t>
            </w:r>
          </w:p>
        </w:tc>
        <w:tc>
          <w:tcPr>
            <w:tcW w:w="1559" w:type="dxa"/>
            <w:gridSpan w:val="3"/>
          </w:tcPr>
          <w:p w:rsidR="000569E3" w:rsidRPr="000569E3" w:rsidRDefault="000569E3" w:rsidP="00BF0D53">
            <w:pPr>
              <w:spacing w:line="360" w:lineRule="auto"/>
            </w:pPr>
            <w:r w:rsidRPr="000569E3">
              <w:t>11.06%</w:t>
            </w:r>
          </w:p>
        </w:tc>
        <w:tc>
          <w:tcPr>
            <w:tcW w:w="1985" w:type="dxa"/>
          </w:tcPr>
          <w:p w:rsidR="000569E3" w:rsidRPr="000569E3" w:rsidRDefault="000569E3" w:rsidP="00BF0D53">
            <w:pPr>
              <w:spacing w:line="360" w:lineRule="auto"/>
              <w:rPr>
                <w:b/>
                <w:bCs/>
              </w:rPr>
            </w:pPr>
            <w:r w:rsidRPr="000569E3">
              <w:rPr>
                <w:b/>
                <w:bCs/>
              </w:rPr>
              <w:t>Is 2386 part 4 1963</w:t>
            </w:r>
          </w:p>
        </w:tc>
        <w:tc>
          <w:tcPr>
            <w:tcW w:w="1701" w:type="dxa"/>
          </w:tcPr>
          <w:p w:rsidR="000569E3" w:rsidRPr="000569E3" w:rsidRDefault="000569E3" w:rsidP="00BF0D53">
            <w:pPr>
              <w:spacing w:line="360" w:lineRule="auto"/>
            </w:pPr>
            <w:r w:rsidRPr="000569E3">
              <w:t>30 % max</w:t>
            </w:r>
          </w:p>
        </w:tc>
        <w:tc>
          <w:tcPr>
            <w:tcW w:w="1417" w:type="dxa"/>
            <w:tcBorders>
              <w:top w:val="single" w:sz="4" w:space="0" w:color="auto"/>
              <w:bottom w:val="single" w:sz="4" w:space="0" w:color="auto"/>
              <w:right w:val="single" w:sz="4" w:space="0" w:color="auto"/>
            </w:tcBorders>
            <w:shd w:val="clear" w:color="auto" w:fill="auto"/>
          </w:tcPr>
          <w:p w:rsidR="000569E3" w:rsidRPr="000569E3" w:rsidRDefault="000569E3" w:rsidP="00BF0D53">
            <w:pPr>
              <w:suppressAutoHyphens w:val="0"/>
            </w:pPr>
            <w:r w:rsidRPr="000569E3">
              <w:t>Satisfactory</w:t>
            </w:r>
          </w:p>
        </w:tc>
      </w:tr>
      <w:tr w:rsidR="000569E3" w:rsidRPr="000569E3" w:rsidTr="00BF0D53">
        <w:trPr>
          <w:trHeight w:val="419"/>
        </w:trPr>
        <w:tc>
          <w:tcPr>
            <w:tcW w:w="2093" w:type="dxa"/>
          </w:tcPr>
          <w:p w:rsidR="000569E3" w:rsidRPr="000569E3" w:rsidRDefault="000569E3" w:rsidP="00BF0D53">
            <w:pPr>
              <w:rPr>
                <w:b/>
                <w:bCs/>
              </w:rPr>
            </w:pPr>
            <w:r w:rsidRPr="000569E3">
              <w:rPr>
                <w:color w:val="000000"/>
              </w:rPr>
              <w:t>Water Absorption</w:t>
            </w:r>
          </w:p>
        </w:tc>
        <w:tc>
          <w:tcPr>
            <w:tcW w:w="1559" w:type="dxa"/>
            <w:gridSpan w:val="3"/>
          </w:tcPr>
          <w:p w:rsidR="000569E3" w:rsidRPr="000569E3" w:rsidRDefault="000569E3" w:rsidP="00BF0D53">
            <w:pPr>
              <w:spacing w:line="360" w:lineRule="auto"/>
            </w:pPr>
            <w:r w:rsidRPr="000569E3">
              <w:t>1.01%</w:t>
            </w:r>
          </w:p>
        </w:tc>
        <w:tc>
          <w:tcPr>
            <w:tcW w:w="1985" w:type="dxa"/>
          </w:tcPr>
          <w:p w:rsidR="000569E3" w:rsidRPr="000569E3" w:rsidRDefault="000569E3" w:rsidP="00BF0D53">
            <w:pPr>
              <w:spacing w:line="360" w:lineRule="auto"/>
              <w:rPr>
                <w:b/>
                <w:bCs/>
              </w:rPr>
            </w:pPr>
            <w:r w:rsidRPr="000569E3">
              <w:rPr>
                <w:b/>
                <w:bCs/>
              </w:rPr>
              <w:t>IS 2386 part 1 1963</w:t>
            </w:r>
          </w:p>
        </w:tc>
        <w:tc>
          <w:tcPr>
            <w:tcW w:w="1701" w:type="dxa"/>
            <w:tcBorders>
              <w:right w:val="single" w:sz="4" w:space="0" w:color="auto"/>
            </w:tcBorders>
          </w:tcPr>
          <w:p w:rsidR="000569E3" w:rsidRPr="000569E3" w:rsidRDefault="000569E3" w:rsidP="00BF0D53">
            <w:pPr>
              <w:spacing w:line="360" w:lineRule="auto"/>
            </w:pPr>
            <w:r w:rsidRPr="000569E3">
              <w:t>2 % max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69E3" w:rsidRPr="000569E3" w:rsidRDefault="000569E3" w:rsidP="00BF0D53">
            <w:pPr>
              <w:suppressAutoHyphens w:val="0"/>
            </w:pPr>
            <w:r w:rsidRPr="000569E3">
              <w:t>Satisfactory</w:t>
            </w:r>
          </w:p>
        </w:tc>
      </w:tr>
      <w:tr w:rsidR="000569E3" w:rsidRPr="000569E3" w:rsidTr="00BF0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2099" w:type="dxa"/>
            <w:gridSpan w:val="2"/>
          </w:tcPr>
          <w:p w:rsidR="000569E3" w:rsidRPr="000569E3" w:rsidRDefault="000569E3" w:rsidP="00BF0D53">
            <w:pPr>
              <w:pStyle w:val="NoSpacing"/>
              <w:jc w:val="center"/>
              <w:rPr>
                <w:rFonts w:ascii="Times New Roman" w:hAnsi="Times New Roman"/>
                <w:b/>
                <w:bCs/>
                <w:sz w:val="20"/>
                <w:szCs w:val="20"/>
              </w:rPr>
            </w:pPr>
            <w:r w:rsidRPr="000569E3">
              <w:rPr>
                <w:rFonts w:ascii="Times New Roman" w:hAnsi="Times New Roman"/>
                <w:color w:val="000000"/>
                <w:sz w:val="20"/>
                <w:szCs w:val="20"/>
              </w:rPr>
              <w:t>Crushing strength</w:t>
            </w:r>
          </w:p>
        </w:tc>
        <w:tc>
          <w:tcPr>
            <w:tcW w:w="1547" w:type="dxa"/>
          </w:tcPr>
          <w:p w:rsidR="000569E3" w:rsidRPr="000569E3" w:rsidRDefault="000569E3" w:rsidP="00BF0D53">
            <w:pPr>
              <w:pStyle w:val="NoSpacing"/>
              <w:jc w:val="center"/>
              <w:rPr>
                <w:rFonts w:ascii="Times New Roman" w:hAnsi="Times New Roman"/>
                <w:sz w:val="20"/>
                <w:szCs w:val="20"/>
              </w:rPr>
            </w:pPr>
            <w:r w:rsidRPr="000569E3">
              <w:rPr>
                <w:rFonts w:ascii="Times New Roman" w:hAnsi="Times New Roman"/>
                <w:sz w:val="20"/>
                <w:szCs w:val="20"/>
              </w:rPr>
              <w:t>12.36 %</w:t>
            </w:r>
          </w:p>
        </w:tc>
        <w:tc>
          <w:tcPr>
            <w:tcW w:w="1991" w:type="dxa"/>
            <w:gridSpan w:val="2"/>
          </w:tcPr>
          <w:p w:rsidR="000569E3" w:rsidRPr="000569E3" w:rsidRDefault="000569E3" w:rsidP="00BF0D53">
            <w:pPr>
              <w:pStyle w:val="NoSpacing"/>
              <w:jc w:val="center"/>
              <w:rPr>
                <w:rFonts w:ascii="Times New Roman" w:hAnsi="Times New Roman"/>
                <w:b/>
                <w:bCs/>
                <w:sz w:val="20"/>
                <w:szCs w:val="20"/>
              </w:rPr>
            </w:pPr>
            <w:r w:rsidRPr="000569E3">
              <w:rPr>
                <w:rFonts w:ascii="Times New Roman" w:hAnsi="Times New Roman"/>
                <w:b/>
                <w:bCs/>
                <w:sz w:val="20"/>
                <w:szCs w:val="20"/>
              </w:rPr>
              <w:t>Is 2386 part 4 1963</w:t>
            </w:r>
          </w:p>
        </w:tc>
        <w:tc>
          <w:tcPr>
            <w:tcW w:w="1701" w:type="dxa"/>
          </w:tcPr>
          <w:p w:rsidR="000569E3" w:rsidRPr="000569E3" w:rsidRDefault="000569E3" w:rsidP="00BF0D53">
            <w:pPr>
              <w:pStyle w:val="NoSpacing"/>
              <w:jc w:val="center"/>
              <w:rPr>
                <w:rFonts w:ascii="Times New Roman" w:hAnsi="Times New Roman"/>
                <w:b/>
                <w:bCs/>
                <w:sz w:val="20"/>
                <w:szCs w:val="20"/>
              </w:rPr>
            </w:pPr>
            <w:r w:rsidRPr="000569E3">
              <w:rPr>
                <w:rFonts w:ascii="Times New Roman" w:hAnsi="Times New Roman"/>
                <w:sz w:val="20"/>
                <w:szCs w:val="20"/>
              </w:rPr>
              <w:t>30 % max</w:t>
            </w:r>
          </w:p>
        </w:tc>
        <w:tc>
          <w:tcPr>
            <w:tcW w:w="1417" w:type="dxa"/>
          </w:tcPr>
          <w:p w:rsidR="000569E3" w:rsidRPr="000569E3" w:rsidRDefault="000569E3" w:rsidP="00BF0D53">
            <w:pPr>
              <w:pStyle w:val="NoSpacing"/>
              <w:jc w:val="center"/>
              <w:rPr>
                <w:rFonts w:ascii="Times New Roman" w:hAnsi="Times New Roman"/>
                <w:b/>
                <w:bCs/>
                <w:sz w:val="20"/>
                <w:szCs w:val="20"/>
              </w:rPr>
            </w:pPr>
            <w:r w:rsidRPr="000569E3">
              <w:rPr>
                <w:rFonts w:ascii="Times New Roman" w:hAnsi="Times New Roman"/>
                <w:sz w:val="20"/>
                <w:szCs w:val="20"/>
              </w:rPr>
              <w:t>Satisfactory</w:t>
            </w:r>
          </w:p>
        </w:tc>
      </w:tr>
    </w:tbl>
    <w:p w:rsidR="00AC2958" w:rsidRPr="000569E3" w:rsidRDefault="00AC2958" w:rsidP="00C95C6C">
      <w:pPr>
        <w:spacing w:line="360" w:lineRule="auto"/>
        <w:rPr>
          <w:b/>
          <w:bCs/>
        </w:rPr>
      </w:pPr>
    </w:p>
    <w:p w:rsidR="00AC2958" w:rsidRPr="000569E3" w:rsidRDefault="00AC2958" w:rsidP="00C95C6C">
      <w:pPr>
        <w:spacing w:line="360" w:lineRule="auto"/>
        <w:rPr>
          <w:b/>
          <w:bCs/>
        </w:rPr>
      </w:pPr>
    </w:p>
    <w:p w:rsidR="00AC2958" w:rsidRPr="000569E3" w:rsidRDefault="00AC2958" w:rsidP="00C95C6C">
      <w:pPr>
        <w:pStyle w:val="NoSpacing"/>
        <w:jc w:val="center"/>
        <w:rPr>
          <w:rFonts w:ascii="Times New Roman" w:hAnsi="Times New Roman"/>
          <w:b/>
          <w:bCs/>
          <w:sz w:val="20"/>
          <w:szCs w:val="20"/>
        </w:rPr>
      </w:pPr>
    </w:p>
    <w:p w:rsidR="00512DD8" w:rsidRPr="000569E3" w:rsidRDefault="00512DD8" w:rsidP="00C95C6C">
      <w:pPr>
        <w:spacing w:before="100" w:beforeAutospacing="1" w:after="100" w:afterAutospacing="1" w:line="360" w:lineRule="auto"/>
        <w:rPr>
          <w:rFonts w:eastAsia="Calibri"/>
          <w:b/>
          <w:bCs/>
          <w:lang w:eastAsia="en-US"/>
        </w:rPr>
      </w:pPr>
    </w:p>
    <w:p w:rsidR="001A5C84" w:rsidRPr="000569E3" w:rsidRDefault="001A5C84" w:rsidP="00C95C6C">
      <w:pPr>
        <w:shd w:val="clear" w:color="auto" w:fill="FFFFFF"/>
        <w:spacing w:before="100" w:beforeAutospacing="1" w:after="100" w:afterAutospacing="1"/>
        <w:rPr>
          <w:bCs/>
          <w:color w:val="000000"/>
        </w:rPr>
      </w:pPr>
    </w:p>
    <w:p w:rsidR="001A5C84" w:rsidRPr="000569E3" w:rsidRDefault="001A5C84" w:rsidP="00BF0D53">
      <w:pPr>
        <w:pStyle w:val="NoSpacing"/>
        <w:rPr>
          <w:rFonts w:ascii="Times New Roman" w:hAnsi="Times New Roman"/>
          <w:sz w:val="20"/>
          <w:szCs w:val="20"/>
        </w:rPr>
      </w:pPr>
    </w:p>
    <w:p w:rsidR="001A5C84" w:rsidRPr="000569E3" w:rsidRDefault="001A5C84" w:rsidP="00C95C6C">
      <w:pPr>
        <w:pStyle w:val="NoSpacing"/>
        <w:jc w:val="center"/>
        <w:rPr>
          <w:rFonts w:ascii="Times New Roman" w:hAnsi="Times New Roman"/>
          <w:sz w:val="20"/>
          <w:szCs w:val="20"/>
        </w:rPr>
      </w:pPr>
    </w:p>
    <w:p w:rsidR="001A5C84" w:rsidRPr="000569E3" w:rsidRDefault="001A5C84" w:rsidP="00C95C6C">
      <w:pPr>
        <w:pStyle w:val="NoSpacing"/>
        <w:jc w:val="center"/>
        <w:rPr>
          <w:rFonts w:ascii="Times New Roman" w:hAnsi="Times New Roman"/>
          <w:sz w:val="20"/>
          <w:szCs w:val="20"/>
        </w:rPr>
      </w:pPr>
    </w:p>
    <w:p w:rsidR="001A5C84" w:rsidRPr="000569E3" w:rsidRDefault="001A5C84" w:rsidP="00C95C6C">
      <w:pPr>
        <w:pStyle w:val="NoSpacing"/>
        <w:jc w:val="center"/>
        <w:rPr>
          <w:rFonts w:ascii="Times New Roman" w:hAnsi="Times New Roman"/>
          <w:sz w:val="20"/>
          <w:szCs w:val="20"/>
        </w:rPr>
      </w:pPr>
    </w:p>
    <w:p w:rsidR="00BF0D53" w:rsidRDefault="00BF0D53" w:rsidP="00073D8A">
      <w:pPr>
        <w:spacing w:line="360" w:lineRule="auto"/>
        <w:ind w:left="2160" w:firstLine="720"/>
        <w:jc w:val="both"/>
        <w:rPr>
          <w:b/>
          <w:bCs/>
        </w:rPr>
      </w:pPr>
    </w:p>
    <w:p w:rsidR="00AC2958" w:rsidRPr="000569E3" w:rsidRDefault="00AC2958" w:rsidP="00073D8A">
      <w:pPr>
        <w:spacing w:line="360" w:lineRule="auto"/>
        <w:ind w:left="2160" w:firstLine="720"/>
        <w:jc w:val="both"/>
        <w:rPr>
          <w:b/>
          <w:bCs/>
        </w:rPr>
      </w:pPr>
      <w:r w:rsidRPr="000569E3">
        <w:rPr>
          <w:b/>
          <w:bCs/>
        </w:rPr>
        <w:t>Table 1 Summary of test results of Aggregate</w:t>
      </w:r>
    </w:p>
    <w:tbl>
      <w:tblPr>
        <w:tblpPr w:leftFromText="180" w:rightFromText="180" w:vertAnchor="text" w:horzAnchor="margin" w:tblpXSpec="center" w:tblpY="-573"/>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3402"/>
        <w:gridCol w:w="1432"/>
        <w:gridCol w:w="1363"/>
      </w:tblGrid>
      <w:tr w:rsidR="000569E3" w:rsidRPr="0035587A" w:rsidTr="000569E3">
        <w:trPr>
          <w:trHeight w:val="580"/>
        </w:trPr>
        <w:tc>
          <w:tcPr>
            <w:tcW w:w="2093" w:type="dxa"/>
          </w:tcPr>
          <w:p w:rsidR="000569E3" w:rsidRPr="0035587A" w:rsidRDefault="000569E3" w:rsidP="000569E3">
            <w:pPr>
              <w:rPr>
                <w:rFonts w:ascii="Cambria" w:hAnsi="Cambria"/>
                <w:b/>
                <w:bCs/>
              </w:rPr>
            </w:pPr>
          </w:p>
          <w:p w:rsidR="000569E3" w:rsidRPr="0035587A" w:rsidRDefault="000569E3" w:rsidP="000569E3">
            <w:pPr>
              <w:rPr>
                <w:rFonts w:ascii="Cambria" w:hAnsi="Cambria"/>
                <w:b/>
                <w:bCs/>
              </w:rPr>
            </w:pPr>
            <w:r w:rsidRPr="00512DD8">
              <w:rPr>
                <w:b/>
                <w:bCs/>
              </w:rPr>
              <w:t>Properties</w:t>
            </w:r>
          </w:p>
        </w:tc>
        <w:tc>
          <w:tcPr>
            <w:tcW w:w="1701" w:type="dxa"/>
          </w:tcPr>
          <w:p w:rsidR="000569E3" w:rsidRPr="0035587A" w:rsidRDefault="000569E3" w:rsidP="000569E3">
            <w:pPr>
              <w:rPr>
                <w:rFonts w:ascii="Cambria" w:hAnsi="Cambria"/>
                <w:b/>
                <w:bCs/>
              </w:rPr>
            </w:pPr>
          </w:p>
          <w:p w:rsidR="000569E3" w:rsidRPr="0035587A" w:rsidRDefault="000569E3" w:rsidP="000569E3">
            <w:pPr>
              <w:rPr>
                <w:rFonts w:ascii="Cambria" w:hAnsi="Cambria"/>
                <w:b/>
                <w:bCs/>
              </w:rPr>
            </w:pPr>
            <w:r>
              <w:rPr>
                <w:rFonts w:ascii="Cambria" w:hAnsi="Cambria"/>
                <w:b/>
                <w:bCs/>
              </w:rPr>
              <w:t>Results</w:t>
            </w:r>
          </w:p>
        </w:tc>
        <w:tc>
          <w:tcPr>
            <w:tcW w:w="3402" w:type="dxa"/>
          </w:tcPr>
          <w:p w:rsidR="000569E3" w:rsidRPr="0035587A" w:rsidRDefault="000569E3" w:rsidP="000569E3">
            <w:pPr>
              <w:rPr>
                <w:rFonts w:ascii="Cambria" w:hAnsi="Cambria"/>
                <w:b/>
                <w:bCs/>
              </w:rPr>
            </w:pPr>
          </w:p>
          <w:p w:rsidR="000569E3" w:rsidRPr="0035587A" w:rsidRDefault="000569E3" w:rsidP="000569E3">
            <w:pPr>
              <w:rPr>
                <w:rFonts w:ascii="Cambria" w:hAnsi="Cambria"/>
                <w:b/>
                <w:bCs/>
              </w:rPr>
            </w:pPr>
            <w:r w:rsidRPr="0035587A">
              <w:rPr>
                <w:rFonts w:ascii="Cambria" w:hAnsi="Cambria"/>
                <w:b/>
                <w:bCs/>
              </w:rPr>
              <w:t>IS Code</w:t>
            </w:r>
          </w:p>
        </w:tc>
        <w:tc>
          <w:tcPr>
            <w:tcW w:w="1432" w:type="dxa"/>
          </w:tcPr>
          <w:p w:rsidR="000569E3" w:rsidRPr="0035587A" w:rsidRDefault="000569E3" w:rsidP="000569E3">
            <w:pPr>
              <w:rPr>
                <w:rFonts w:ascii="Cambria" w:hAnsi="Cambria"/>
                <w:b/>
                <w:bCs/>
              </w:rPr>
            </w:pPr>
          </w:p>
          <w:p w:rsidR="000569E3" w:rsidRPr="0035587A" w:rsidRDefault="000569E3" w:rsidP="000569E3">
            <w:pPr>
              <w:rPr>
                <w:rFonts w:ascii="Cambria" w:hAnsi="Cambria"/>
              </w:rPr>
            </w:pPr>
            <w:r w:rsidRPr="0035587A">
              <w:rPr>
                <w:rFonts w:ascii="Cambria" w:hAnsi="Cambria"/>
                <w:b/>
                <w:bCs/>
              </w:rPr>
              <w:t>Specification           Requirement</w:t>
            </w:r>
          </w:p>
        </w:tc>
        <w:tc>
          <w:tcPr>
            <w:tcW w:w="1363" w:type="dxa"/>
            <w:tcBorders>
              <w:top w:val="single" w:sz="4" w:space="0" w:color="auto"/>
              <w:bottom w:val="single" w:sz="4" w:space="0" w:color="auto"/>
              <w:right w:val="single" w:sz="4" w:space="0" w:color="auto"/>
            </w:tcBorders>
            <w:shd w:val="clear" w:color="auto" w:fill="auto"/>
          </w:tcPr>
          <w:p w:rsidR="000569E3" w:rsidRDefault="000569E3" w:rsidP="000569E3">
            <w:pPr>
              <w:suppressAutoHyphens w:val="0"/>
              <w:jc w:val="left"/>
              <w:rPr>
                <w:b/>
                <w:bCs/>
              </w:rPr>
            </w:pPr>
          </w:p>
          <w:p w:rsidR="000569E3" w:rsidRDefault="000569E3" w:rsidP="000569E3">
            <w:pPr>
              <w:suppressAutoHyphens w:val="0"/>
              <w:jc w:val="left"/>
              <w:rPr>
                <w:b/>
                <w:bCs/>
              </w:rPr>
            </w:pPr>
            <w:r w:rsidRPr="00512DD8">
              <w:rPr>
                <w:b/>
                <w:bCs/>
              </w:rPr>
              <w:t xml:space="preserve">          </w:t>
            </w:r>
          </w:p>
          <w:p w:rsidR="000569E3" w:rsidRPr="00512DD8" w:rsidRDefault="000569E3" w:rsidP="000569E3">
            <w:pPr>
              <w:suppressAutoHyphens w:val="0"/>
              <w:jc w:val="left"/>
            </w:pPr>
            <w:r w:rsidRPr="00512DD8">
              <w:rPr>
                <w:b/>
                <w:bCs/>
              </w:rPr>
              <w:t>Re</w:t>
            </w:r>
            <w:r>
              <w:rPr>
                <w:b/>
                <w:bCs/>
              </w:rPr>
              <w:t>marks</w:t>
            </w:r>
          </w:p>
        </w:tc>
      </w:tr>
      <w:tr w:rsidR="000569E3" w:rsidRPr="0035587A" w:rsidTr="000569E3">
        <w:trPr>
          <w:trHeight w:val="433"/>
        </w:trPr>
        <w:tc>
          <w:tcPr>
            <w:tcW w:w="2093" w:type="dxa"/>
          </w:tcPr>
          <w:p w:rsidR="000569E3" w:rsidRPr="00661E98" w:rsidRDefault="000569E3" w:rsidP="000569E3">
            <w:r w:rsidRPr="00661E98">
              <w:t>Specific Gravity</w:t>
            </w:r>
          </w:p>
        </w:tc>
        <w:tc>
          <w:tcPr>
            <w:tcW w:w="1701" w:type="dxa"/>
          </w:tcPr>
          <w:p w:rsidR="000569E3" w:rsidRPr="00661E98" w:rsidRDefault="000569E3" w:rsidP="000569E3">
            <w:r w:rsidRPr="00661E98">
              <w:t>1.02 %</w:t>
            </w:r>
          </w:p>
        </w:tc>
        <w:tc>
          <w:tcPr>
            <w:tcW w:w="3402" w:type="dxa"/>
          </w:tcPr>
          <w:p w:rsidR="000569E3" w:rsidRPr="00661E98" w:rsidRDefault="000569E3" w:rsidP="000569E3">
            <w:pPr>
              <w:rPr>
                <w:b/>
                <w:bCs/>
              </w:rPr>
            </w:pPr>
            <w:r w:rsidRPr="00661E98">
              <w:rPr>
                <w:b/>
                <w:bCs/>
              </w:rPr>
              <w:t>IS :1202 - 1978</w:t>
            </w:r>
          </w:p>
        </w:tc>
        <w:tc>
          <w:tcPr>
            <w:tcW w:w="1432" w:type="dxa"/>
          </w:tcPr>
          <w:p w:rsidR="000569E3" w:rsidRPr="00661E98" w:rsidRDefault="000569E3" w:rsidP="000569E3">
            <w:r w:rsidRPr="00661E98">
              <w:t>1%</w:t>
            </w:r>
          </w:p>
        </w:tc>
        <w:tc>
          <w:tcPr>
            <w:tcW w:w="1363" w:type="dxa"/>
            <w:tcBorders>
              <w:top w:val="single" w:sz="4" w:space="0" w:color="auto"/>
              <w:bottom w:val="single" w:sz="4" w:space="0" w:color="auto"/>
              <w:right w:val="single" w:sz="4" w:space="0" w:color="auto"/>
            </w:tcBorders>
            <w:shd w:val="clear" w:color="auto" w:fill="auto"/>
          </w:tcPr>
          <w:p w:rsidR="000569E3" w:rsidRPr="00512DD8" w:rsidRDefault="000569E3" w:rsidP="000569E3">
            <w:pPr>
              <w:suppressAutoHyphens w:val="0"/>
            </w:pPr>
            <w:r>
              <w:t>Satisfactory</w:t>
            </w:r>
          </w:p>
        </w:tc>
      </w:tr>
      <w:tr w:rsidR="000569E3" w:rsidRPr="0035587A" w:rsidTr="000569E3">
        <w:trPr>
          <w:trHeight w:val="411"/>
        </w:trPr>
        <w:tc>
          <w:tcPr>
            <w:tcW w:w="2093" w:type="dxa"/>
          </w:tcPr>
          <w:p w:rsidR="000569E3" w:rsidRPr="00661E98" w:rsidRDefault="000569E3" w:rsidP="000569E3">
            <w:r w:rsidRPr="00661E98">
              <w:t>Penetration Test</w:t>
            </w:r>
          </w:p>
        </w:tc>
        <w:tc>
          <w:tcPr>
            <w:tcW w:w="1701" w:type="dxa"/>
          </w:tcPr>
          <w:p w:rsidR="000569E3" w:rsidRPr="00661E98" w:rsidRDefault="000569E3" w:rsidP="000569E3">
            <w:r w:rsidRPr="00661E98">
              <w:t>95.1mm</w:t>
            </w:r>
          </w:p>
        </w:tc>
        <w:tc>
          <w:tcPr>
            <w:tcW w:w="3402" w:type="dxa"/>
          </w:tcPr>
          <w:p w:rsidR="000569E3" w:rsidRPr="00661E98" w:rsidRDefault="000569E3" w:rsidP="000569E3">
            <w:pPr>
              <w:rPr>
                <w:b/>
                <w:bCs/>
              </w:rPr>
            </w:pPr>
            <w:r w:rsidRPr="00661E98">
              <w:rPr>
                <w:b/>
                <w:bCs/>
              </w:rPr>
              <w:t>IS: 1203 - 1978</w:t>
            </w:r>
          </w:p>
        </w:tc>
        <w:tc>
          <w:tcPr>
            <w:tcW w:w="1432" w:type="dxa"/>
          </w:tcPr>
          <w:p w:rsidR="000569E3" w:rsidRPr="00661E98" w:rsidRDefault="000569E3" w:rsidP="000569E3">
            <w:r w:rsidRPr="00661E98">
              <w:t>80 to 100</w:t>
            </w:r>
          </w:p>
        </w:tc>
        <w:tc>
          <w:tcPr>
            <w:tcW w:w="1363" w:type="dxa"/>
            <w:tcBorders>
              <w:top w:val="single" w:sz="4" w:space="0" w:color="auto"/>
              <w:bottom w:val="single" w:sz="4" w:space="0" w:color="auto"/>
              <w:right w:val="single" w:sz="4" w:space="0" w:color="auto"/>
            </w:tcBorders>
            <w:shd w:val="clear" w:color="auto" w:fill="auto"/>
          </w:tcPr>
          <w:p w:rsidR="000569E3" w:rsidRPr="00512DD8" w:rsidRDefault="000569E3" w:rsidP="000569E3">
            <w:pPr>
              <w:suppressAutoHyphens w:val="0"/>
            </w:pPr>
            <w:r>
              <w:t>Satisfactory</w:t>
            </w:r>
          </w:p>
        </w:tc>
      </w:tr>
      <w:tr w:rsidR="000569E3" w:rsidRPr="0035587A" w:rsidTr="000569E3">
        <w:trPr>
          <w:trHeight w:val="421"/>
        </w:trPr>
        <w:tc>
          <w:tcPr>
            <w:tcW w:w="2093" w:type="dxa"/>
          </w:tcPr>
          <w:p w:rsidR="000569E3" w:rsidRPr="00661E98" w:rsidRDefault="000569E3" w:rsidP="000569E3">
            <w:r w:rsidRPr="00661E98">
              <w:t>Ductility Test</w:t>
            </w:r>
          </w:p>
        </w:tc>
        <w:tc>
          <w:tcPr>
            <w:tcW w:w="1701" w:type="dxa"/>
          </w:tcPr>
          <w:p w:rsidR="000569E3" w:rsidRPr="00661E98" w:rsidRDefault="000569E3" w:rsidP="000569E3">
            <w:r>
              <w:t>72</w:t>
            </w:r>
            <w:r w:rsidRPr="00661E98">
              <w:t xml:space="preserve"> cm</w:t>
            </w:r>
          </w:p>
        </w:tc>
        <w:tc>
          <w:tcPr>
            <w:tcW w:w="3402" w:type="dxa"/>
          </w:tcPr>
          <w:p w:rsidR="000569E3" w:rsidRPr="00661E98" w:rsidRDefault="000569E3" w:rsidP="000569E3">
            <w:pPr>
              <w:rPr>
                <w:b/>
                <w:bCs/>
              </w:rPr>
            </w:pPr>
            <w:r w:rsidRPr="00661E98">
              <w:rPr>
                <w:b/>
                <w:bCs/>
              </w:rPr>
              <w:t>IS: 1208 - 1978</w:t>
            </w:r>
          </w:p>
        </w:tc>
        <w:tc>
          <w:tcPr>
            <w:tcW w:w="1432" w:type="dxa"/>
          </w:tcPr>
          <w:p w:rsidR="000569E3" w:rsidRPr="00661E98" w:rsidRDefault="000569E3" w:rsidP="000569E3">
            <w:r w:rsidRPr="00661E98">
              <w:t>75 cm</w:t>
            </w:r>
          </w:p>
        </w:tc>
        <w:tc>
          <w:tcPr>
            <w:tcW w:w="1363" w:type="dxa"/>
            <w:tcBorders>
              <w:top w:val="single" w:sz="4" w:space="0" w:color="auto"/>
              <w:bottom w:val="single" w:sz="4" w:space="0" w:color="auto"/>
              <w:right w:val="single" w:sz="4" w:space="0" w:color="auto"/>
            </w:tcBorders>
            <w:shd w:val="clear" w:color="auto" w:fill="auto"/>
          </w:tcPr>
          <w:p w:rsidR="000569E3" w:rsidRPr="00512DD8" w:rsidRDefault="000569E3" w:rsidP="000569E3">
            <w:pPr>
              <w:suppressAutoHyphens w:val="0"/>
            </w:pPr>
            <w:r>
              <w:t>Satisfactory</w:t>
            </w:r>
          </w:p>
        </w:tc>
      </w:tr>
      <w:tr w:rsidR="000569E3" w:rsidRPr="0035587A" w:rsidTr="000569E3">
        <w:trPr>
          <w:trHeight w:val="401"/>
        </w:trPr>
        <w:tc>
          <w:tcPr>
            <w:tcW w:w="2093" w:type="dxa"/>
          </w:tcPr>
          <w:p w:rsidR="000569E3" w:rsidRPr="00661E98" w:rsidRDefault="000569E3" w:rsidP="000569E3">
            <w:r w:rsidRPr="00661E98">
              <w:t>Softening Test</w:t>
            </w:r>
          </w:p>
        </w:tc>
        <w:tc>
          <w:tcPr>
            <w:tcW w:w="1701" w:type="dxa"/>
          </w:tcPr>
          <w:p w:rsidR="000569E3" w:rsidRPr="00661E98" w:rsidRDefault="000569E3" w:rsidP="000569E3">
            <w:r w:rsidRPr="00661E98">
              <w:t>44.3</w:t>
            </w:r>
            <w:r w:rsidRPr="00661E98">
              <w:sym w:font="Symbol" w:char="F0B0"/>
            </w:r>
            <w:r w:rsidRPr="00661E98">
              <w:t>C</w:t>
            </w:r>
          </w:p>
        </w:tc>
        <w:tc>
          <w:tcPr>
            <w:tcW w:w="3402" w:type="dxa"/>
          </w:tcPr>
          <w:p w:rsidR="000569E3" w:rsidRPr="00661E98" w:rsidRDefault="000569E3" w:rsidP="000569E3">
            <w:pPr>
              <w:rPr>
                <w:b/>
                <w:bCs/>
              </w:rPr>
            </w:pPr>
            <w:r w:rsidRPr="00661E98">
              <w:rPr>
                <w:b/>
                <w:bCs/>
              </w:rPr>
              <w:t>IS: 1205 - 1978</w:t>
            </w:r>
          </w:p>
        </w:tc>
        <w:tc>
          <w:tcPr>
            <w:tcW w:w="1432" w:type="dxa"/>
          </w:tcPr>
          <w:p w:rsidR="000569E3" w:rsidRPr="00661E98" w:rsidRDefault="000569E3" w:rsidP="000569E3">
            <w:r w:rsidRPr="00661E98">
              <w:t>40 to 60</w:t>
            </w:r>
          </w:p>
        </w:tc>
        <w:tc>
          <w:tcPr>
            <w:tcW w:w="1363" w:type="dxa"/>
            <w:tcBorders>
              <w:top w:val="single" w:sz="4" w:space="0" w:color="auto"/>
              <w:bottom w:val="single" w:sz="4" w:space="0" w:color="auto"/>
              <w:right w:val="single" w:sz="4" w:space="0" w:color="auto"/>
            </w:tcBorders>
            <w:shd w:val="clear" w:color="auto" w:fill="auto"/>
          </w:tcPr>
          <w:p w:rsidR="000569E3" w:rsidRPr="00512DD8" w:rsidRDefault="000569E3" w:rsidP="000569E3">
            <w:pPr>
              <w:suppressAutoHyphens w:val="0"/>
            </w:pPr>
            <w:r>
              <w:t>Satisfactory</w:t>
            </w:r>
          </w:p>
        </w:tc>
      </w:tr>
    </w:tbl>
    <w:p w:rsidR="00BF0D53" w:rsidRDefault="00BF0D53" w:rsidP="00BF0D53">
      <w:pPr>
        <w:spacing w:line="360" w:lineRule="auto"/>
        <w:jc w:val="both"/>
        <w:rPr>
          <w:rFonts w:ascii="Cambria" w:eastAsia="Calibri" w:hAnsi="Cambria"/>
          <w:lang w:eastAsia="en-US"/>
        </w:rPr>
      </w:pPr>
    </w:p>
    <w:p w:rsidR="00661E98" w:rsidRPr="000569E3" w:rsidRDefault="00661E98" w:rsidP="00BF0D53">
      <w:pPr>
        <w:spacing w:line="360" w:lineRule="auto"/>
        <w:rPr>
          <w:b/>
          <w:bCs/>
        </w:rPr>
      </w:pPr>
      <w:r w:rsidRPr="000569E3">
        <w:rPr>
          <w:b/>
          <w:bCs/>
        </w:rPr>
        <w:t>Table 2 Summary of test results of Bitumen</w:t>
      </w:r>
    </w:p>
    <w:p w:rsidR="00661E98" w:rsidRPr="006D1732" w:rsidRDefault="00661E98" w:rsidP="006D1732">
      <w:pPr>
        <w:pStyle w:val="ListParagraph"/>
        <w:numPr>
          <w:ilvl w:val="0"/>
          <w:numId w:val="1"/>
        </w:numPr>
        <w:spacing w:before="100" w:beforeAutospacing="1" w:after="100" w:afterAutospacing="1" w:line="360" w:lineRule="auto"/>
        <w:jc w:val="both"/>
        <w:rPr>
          <w:b/>
        </w:rPr>
      </w:pPr>
      <w:r w:rsidRPr="006D1732">
        <w:rPr>
          <w:b/>
        </w:rPr>
        <w:t>CONCLUSION</w:t>
      </w:r>
    </w:p>
    <w:p w:rsidR="00C95C6C" w:rsidRDefault="00C95C6C" w:rsidP="00C95C6C">
      <w:pPr>
        <w:pStyle w:val="ListParagraph"/>
        <w:suppressAutoHyphens w:val="0"/>
        <w:spacing w:after="200"/>
        <w:ind w:left="643"/>
        <w:jc w:val="both"/>
      </w:pPr>
    </w:p>
    <w:p w:rsidR="006D1732" w:rsidRDefault="006D1732" w:rsidP="006D1732">
      <w:pPr>
        <w:pStyle w:val="ListParagraph"/>
        <w:numPr>
          <w:ilvl w:val="0"/>
          <w:numId w:val="23"/>
        </w:numPr>
        <w:suppressAutoHyphens w:val="0"/>
        <w:spacing w:after="200"/>
        <w:jc w:val="both"/>
      </w:pPr>
      <w:r>
        <w:t>Fl</w:t>
      </w:r>
      <w:r w:rsidRPr="00661E98">
        <w:t>akiness index of aggregate was 20.95 % which is less than 30% and elongation index of a aggregate is 18.45% which is less than 30%.All the results are satisfactory as per Indian standard .</w:t>
      </w:r>
      <w:r w:rsidRPr="006D1732">
        <w:t xml:space="preserve"> </w:t>
      </w:r>
      <w:r w:rsidRPr="00661E98">
        <w:t>Specific Gravity of the aggregate was 2.62 which is between 2 to 3 as per Indian standard</w:t>
      </w:r>
      <w:r w:rsidRPr="006D1732">
        <w:t xml:space="preserve"> </w:t>
      </w:r>
      <w:r>
        <w:t>.</w:t>
      </w:r>
      <w:r w:rsidRPr="00661E98">
        <w:t>Aggregate Impact value was 11.01% which is less than 30% this shows that the toughness of the aggregate to face</w:t>
      </w:r>
      <w:r>
        <w:t xml:space="preserve"> the </w:t>
      </w:r>
      <w:r w:rsidRPr="00661E98">
        <w:t>impacts</w:t>
      </w:r>
      <w:r>
        <w:t>.</w:t>
      </w:r>
      <w:r w:rsidRPr="00661E98">
        <w:t xml:space="preserve"> Water</w:t>
      </w:r>
      <w:r w:rsidR="00661E98" w:rsidRPr="00661E98">
        <w:t xml:space="preserve"> absorption of aggregates 1.01 % </w:t>
      </w:r>
      <w:r>
        <w:t>which is less than 2 %.</w:t>
      </w:r>
      <w:r w:rsidR="00661E98" w:rsidRPr="00661E98">
        <w:t xml:space="preserve"> </w:t>
      </w:r>
      <w:r w:rsidR="00073D8A">
        <w:t>Crushing value of aggregates 12.36 % which is satisfactory as per Indian standard</w:t>
      </w:r>
    </w:p>
    <w:p w:rsidR="006D1732" w:rsidRDefault="00661E98" w:rsidP="006D1732">
      <w:pPr>
        <w:pStyle w:val="ListParagraph"/>
        <w:numPr>
          <w:ilvl w:val="0"/>
          <w:numId w:val="23"/>
        </w:numPr>
        <w:suppressAutoHyphens w:val="0"/>
        <w:spacing w:after="200"/>
        <w:jc w:val="both"/>
      </w:pPr>
      <w:r>
        <w:t>T</w:t>
      </w:r>
      <w:r w:rsidRPr="00661E98">
        <w:t xml:space="preserve">he specific gravity of bitumen is 1.02 % which is nearly to 1 % so it is satisfactory </w:t>
      </w:r>
      <w:r w:rsidR="006D1732" w:rsidRPr="00661E98">
        <w:t>result;</w:t>
      </w:r>
      <w:r w:rsidR="006D1732" w:rsidRPr="006D1732">
        <w:t xml:space="preserve"> </w:t>
      </w:r>
      <w:r w:rsidR="006D1732" w:rsidRPr="00661E98">
        <w:t xml:space="preserve">the penetration value of bitumen was 94.1 mm which is between is 80 – 100. </w:t>
      </w:r>
      <w:r w:rsidR="006D1732">
        <w:t>It indicate the grade of bitumen,</w:t>
      </w:r>
      <w:r w:rsidRPr="00661E98">
        <w:t xml:space="preserve"> softening point of bitumen is 44.3 degree which is between 40 to 60, </w:t>
      </w:r>
      <w:proofErr w:type="gramStart"/>
      <w:r w:rsidRPr="00661E98">
        <w:t>The</w:t>
      </w:r>
      <w:proofErr w:type="gramEnd"/>
      <w:r w:rsidRPr="00661E98">
        <w:t xml:space="preserve"> ductility of bit</w:t>
      </w:r>
      <w:r w:rsidR="006D1732">
        <w:t>umen is 72</w:t>
      </w:r>
      <w:r w:rsidRPr="00661E98">
        <w:t xml:space="preserve"> cm. All the results are satisfactory as per Indian Standard.</w:t>
      </w:r>
    </w:p>
    <w:p w:rsidR="006D1732" w:rsidRDefault="006D1732" w:rsidP="00C95C6C">
      <w:pPr>
        <w:pStyle w:val="ListParagraph"/>
        <w:suppressAutoHyphens w:val="0"/>
        <w:spacing w:after="200"/>
        <w:ind w:left="643"/>
        <w:jc w:val="both"/>
      </w:pPr>
    </w:p>
    <w:p w:rsidR="00C95C6C" w:rsidRPr="00661E98" w:rsidRDefault="00C95C6C" w:rsidP="00C95C6C">
      <w:pPr>
        <w:pStyle w:val="ListParagraph"/>
        <w:suppressAutoHyphens w:val="0"/>
        <w:spacing w:after="200"/>
        <w:ind w:left="643"/>
        <w:jc w:val="both"/>
      </w:pPr>
    </w:p>
    <w:p w:rsidR="00661E98" w:rsidRPr="006D1732" w:rsidRDefault="00661E98" w:rsidP="006D1732">
      <w:pPr>
        <w:pStyle w:val="ListParagraph"/>
        <w:numPr>
          <w:ilvl w:val="0"/>
          <w:numId w:val="1"/>
        </w:numPr>
        <w:spacing w:before="100" w:beforeAutospacing="1" w:after="100" w:afterAutospacing="1" w:line="360" w:lineRule="auto"/>
        <w:jc w:val="both"/>
        <w:rPr>
          <w:b/>
        </w:rPr>
      </w:pPr>
      <w:r w:rsidRPr="006D1732">
        <w:rPr>
          <w:b/>
        </w:rPr>
        <w:t>REFRENCES</w:t>
      </w:r>
    </w:p>
    <w:p w:rsidR="00C95C6C" w:rsidRDefault="00661E98" w:rsidP="00C95C6C">
      <w:pPr>
        <w:jc w:val="both"/>
      </w:pPr>
      <w:r w:rsidRPr="00661E98">
        <w:t>[1]</w:t>
      </w:r>
      <w:r w:rsidR="00C95C6C" w:rsidRPr="00C95C6C">
        <w:t xml:space="preserve"> Annette R. Hill, Andrew R. Dawson, Michael Mundy.,(2001), “Utilization of aggregate materials in road construction and bulk fill”, Resources, Conservation and Recycling, Vol. 32, School of Civil Engineering, University of Nottingham</w:t>
      </w:r>
    </w:p>
    <w:p w:rsidR="00661E98" w:rsidRDefault="00661E98" w:rsidP="00C95C6C">
      <w:pPr>
        <w:jc w:val="both"/>
      </w:pPr>
      <w:r w:rsidRPr="00661E98">
        <w:t>[2]</w:t>
      </w:r>
      <w:r>
        <w:t xml:space="preserve"> </w:t>
      </w:r>
      <w:r w:rsidR="00C95C6C" w:rsidRPr="00C95C6C">
        <w:t xml:space="preserve">Vasudevan R., Nigam S. K., Velkennedy R., A. Ramalinga Chandra Sekar and B.Sundarakannan, Utilization of waste polymers for flexible pavement and easy disposal of waste polymers, In : Proc. Intern. </w:t>
      </w:r>
      <w:proofErr w:type="gramStart"/>
      <w:r w:rsidR="00C95C6C" w:rsidRPr="00C95C6C">
        <w:t>Conf.</w:t>
      </w:r>
      <w:proofErr w:type="gramEnd"/>
      <w:r w:rsidR="00C95C6C" w:rsidRPr="00C95C6C">
        <w:t xml:space="preserve">  Sustainable Solid Waste Manage. Chennai, India</w:t>
      </w:r>
      <w:proofErr w:type="gramStart"/>
      <w:r w:rsidR="00C95C6C" w:rsidRPr="00C95C6C">
        <w:t>,105</w:t>
      </w:r>
      <w:proofErr w:type="gramEnd"/>
      <w:r w:rsidR="00C95C6C" w:rsidRPr="00C95C6C">
        <w:t>-111, (2007</w:t>
      </w:r>
      <w:r w:rsidR="00C95C6C">
        <w:t>)</w:t>
      </w:r>
    </w:p>
    <w:p w:rsidR="00661E98" w:rsidRPr="00661E98" w:rsidRDefault="00661E98" w:rsidP="00C95C6C">
      <w:pPr>
        <w:jc w:val="both"/>
      </w:pPr>
      <w:r w:rsidRPr="00661E98">
        <w:t>[3]</w:t>
      </w:r>
      <w:r w:rsidR="00C95C6C" w:rsidRPr="00C95C6C">
        <w:t xml:space="preserve"> IS Indian standard paving bitumen specification, 2nd Rev., New Delhi, India, Bureau of Indian Standards, 73, (</w:t>
      </w:r>
      <w:proofErr w:type="gramStart"/>
      <w:r w:rsidR="00C95C6C">
        <w:t>1992</w:t>
      </w:r>
      <w:proofErr w:type="gramEnd"/>
      <w:r w:rsidR="00C95C6C" w:rsidRPr="00C95C6C">
        <w:t>)</w:t>
      </w:r>
    </w:p>
    <w:p w:rsidR="00661E98" w:rsidRPr="00661E98" w:rsidRDefault="00C95C6C" w:rsidP="00C95C6C">
      <w:pPr>
        <w:jc w:val="both"/>
      </w:pPr>
      <w:r>
        <w:t>[4</w:t>
      </w:r>
      <w:r w:rsidR="00661E98" w:rsidRPr="00661E98">
        <w:t>]</w:t>
      </w:r>
      <w:r w:rsidR="00661E98">
        <w:t xml:space="preserve"> </w:t>
      </w:r>
      <w:r w:rsidR="00661E98" w:rsidRPr="00661E98">
        <w:t>IS 2386 Part I (1963), Determination of Flakiness and Elongation Index</w:t>
      </w:r>
    </w:p>
    <w:p w:rsidR="00661E98" w:rsidRPr="00661E98" w:rsidRDefault="00C95C6C" w:rsidP="00C95C6C">
      <w:pPr>
        <w:jc w:val="both"/>
      </w:pPr>
      <w:r>
        <w:t>[5</w:t>
      </w:r>
      <w:r w:rsidR="00661E98" w:rsidRPr="00661E98">
        <w:t xml:space="preserve">] IS 2386 Part III (1963), Determination of specific gravity and water absorption of </w:t>
      </w:r>
      <w:proofErr w:type="gramStart"/>
      <w:r w:rsidRPr="00661E98">
        <w:t>aggregate</w:t>
      </w:r>
      <w:proofErr w:type="gramEnd"/>
    </w:p>
    <w:p w:rsidR="00661E98" w:rsidRPr="00661E98" w:rsidRDefault="00C95C6C" w:rsidP="00C95C6C">
      <w:pPr>
        <w:jc w:val="both"/>
      </w:pPr>
      <w:r>
        <w:t>[6</w:t>
      </w:r>
      <w:r w:rsidR="00661E98" w:rsidRPr="00661E98">
        <w:t>]</w:t>
      </w:r>
      <w:r w:rsidR="00661E98">
        <w:t xml:space="preserve"> </w:t>
      </w:r>
      <w:r w:rsidR="00661E98" w:rsidRPr="00661E98">
        <w:t xml:space="preserve">IS 2386 Part IV (1963), Determination of aggregate impact value </w:t>
      </w:r>
      <w:proofErr w:type="gramStart"/>
      <w:r w:rsidR="00661E98" w:rsidRPr="00661E98">
        <w:t>test</w:t>
      </w:r>
      <w:proofErr w:type="gramEnd"/>
    </w:p>
    <w:p w:rsidR="00661E98" w:rsidRDefault="00C95C6C" w:rsidP="00C95C6C">
      <w:pPr>
        <w:jc w:val="both"/>
      </w:pPr>
      <w:r>
        <w:t>[7</w:t>
      </w:r>
      <w:r w:rsidR="00661E98" w:rsidRPr="00661E98">
        <w:t>]</w:t>
      </w:r>
      <w:r w:rsidR="00661E98">
        <w:t xml:space="preserve"> </w:t>
      </w:r>
      <w:r w:rsidR="00661E98" w:rsidRPr="00661E98">
        <w:t>IS 73 – 2013 Paving Bitumen Specification</w:t>
      </w:r>
    </w:p>
    <w:p w:rsidR="00C95C6C" w:rsidRPr="00661E98" w:rsidRDefault="00C95C6C" w:rsidP="00C95C6C">
      <w:pPr>
        <w:jc w:val="both"/>
      </w:pPr>
      <w:r>
        <w:t>[8</w:t>
      </w:r>
      <w:r w:rsidRPr="00661E98">
        <w:t>]</w:t>
      </w:r>
      <w:r>
        <w:t xml:space="preserve"> </w:t>
      </w:r>
      <w:r w:rsidRPr="00661E98">
        <w:t>IS: 1202 – 1978Methods for testing tar and bituminous materials: Determination of specific gravity (first revision)</w:t>
      </w:r>
    </w:p>
    <w:p w:rsidR="00C95C6C" w:rsidRDefault="00C95C6C" w:rsidP="00C95C6C">
      <w:pPr>
        <w:jc w:val="both"/>
      </w:pPr>
      <w:r>
        <w:t>[9</w:t>
      </w:r>
      <w:r w:rsidRPr="00661E98">
        <w:t>]</w:t>
      </w:r>
      <w:r>
        <w:t xml:space="preserve"> </w:t>
      </w:r>
      <w:r w:rsidRPr="00661E98">
        <w:t>IS: 1203 – 1978, Methods of testing tar and bituminous materials: Determination of penetration (first revision)</w:t>
      </w:r>
    </w:p>
    <w:p w:rsidR="00C95C6C" w:rsidRDefault="00C95C6C" w:rsidP="00C95C6C">
      <w:pPr>
        <w:jc w:val="both"/>
      </w:pPr>
      <w:r>
        <w:t>[10</w:t>
      </w:r>
      <w:r w:rsidRPr="00661E98">
        <w:t>]</w:t>
      </w:r>
      <w:r>
        <w:t xml:space="preserve"> </w:t>
      </w:r>
      <w:r w:rsidRPr="00661E98">
        <w:t>IS: 1208 - 1978, Methods for testing tar and bituminous materials: Determination of ductility (first revision</w:t>
      </w:r>
      <w:r>
        <w:t>)</w:t>
      </w:r>
    </w:p>
    <w:p w:rsidR="00661E98" w:rsidRPr="00C95C6C" w:rsidRDefault="00C95C6C" w:rsidP="00C95C6C">
      <w:pPr>
        <w:jc w:val="both"/>
        <w:rPr>
          <w:rFonts w:ascii="Cambria" w:hAnsi="Cambria"/>
        </w:rPr>
      </w:pPr>
      <w:r>
        <w:t>[11</w:t>
      </w:r>
      <w:r w:rsidRPr="00661E98">
        <w:t>]</w:t>
      </w:r>
      <w:r>
        <w:t xml:space="preserve"> </w:t>
      </w:r>
      <w:r w:rsidRPr="00661E98">
        <w:t>IS: 1205 – 1978 Methods for testing tar and bituminous materials: Determination of softening point (first revision)</w:t>
      </w:r>
    </w:p>
    <w:p w:rsidR="00661E98" w:rsidRDefault="00661E98" w:rsidP="00661E98">
      <w:pPr>
        <w:spacing w:before="100" w:beforeAutospacing="1" w:after="100" w:afterAutospacing="1" w:line="360" w:lineRule="auto"/>
        <w:jc w:val="both"/>
        <w:rPr>
          <w:b/>
        </w:rPr>
      </w:pPr>
    </w:p>
    <w:p w:rsidR="00661E98" w:rsidRDefault="00661E98" w:rsidP="00661E98">
      <w:pPr>
        <w:spacing w:before="100" w:beforeAutospacing="1" w:after="100" w:afterAutospacing="1" w:line="360" w:lineRule="auto"/>
        <w:jc w:val="both"/>
        <w:rPr>
          <w:b/>
        </w:rPr>
      </w:pPr>
    </w:p>
    <w:p w:rsidR="00661E98" w:rsidRDefault="00661E98" w:rsidP="00661E98">
      <w:pPr>
        <w:spacing w:before="100" w:beforeAutospacing="1" w:after="100" w:afterAutospacing="1" w:line="360" w:lineRule="auto"/>
        <w:jc w:val="both"/>
        <w:rPr>
          <w:rFonts w:ascii="Cambria" w:hAnsi="Cambria"/>
          <w:b/>
        </w:rPr>
      </w:pPr>
    </w:p>
    <w:p w:rsidR="00661E98" w:rsidRPr="00512DD8" w:rsidRDefault="00661E98" w:rsidP="00661E98">
      <w:pPr>
        <w:spacing w:before="100" w:beforeAutospacing="1" w:after="100" w:afterAutospacing="1" w:line="360" w:lineRule="auto"/>
        <w:jc w:val="both"/>
        <w:rPr>
          <w:rFonts w:ascii="Cambria" w:hAnsi="Cambria"/>
          <w:b/>
        </w:rPr>
      </w:pPr>
    </w:p>
    <w:p w:rsidR="001A5C84" w:rsidRPr="001A5C84" w:rsidRDefault="001A5C84" w:rsidP="001A5C84">
      <w:pPr>
        <w:pStyle w:val="NoSpacing"/>
        <w:jc w:val="both"/>
        <w:rPr>
          <w:rFonts w:ascii="Times New Roman" w:hAnsi="Times New Roman"/>
          <w:b/>
          <w:sz w:val="20"/>
          <w:szCs w:val="20"/>
        </w:rPr>
      </w:pPr>
    </w:p>
    <w:p w:rsidR="009433AD" w:rsidRPr="00F21213" w:rsidRDefault="009433AD" w:rsidP="009433AD">
      <w:pPr>
        <w:pStyle w:val="NoSpacing"/>
        <w:jc w:val="both"/>
        <w:rPr>
          <w:rFonts w:ascii="Cambria" w:hAnsi="Cambria"/>
          <w:bCs/>
          <w:sz w:val="20"/>
          <w:szCs w:val="20"/>
        </w:rPr>
      </w:pPr>
    </w:p>
    <w:p w:rsidR="009433AD" w:rsidRPr="009433AD" w:rsidRDefault="009433AD" w:rsidP="009433AD">
      <w:pPr>
        <w:pStyle w:val="NoSpacing"/>
        <w:ind w:left="216"/>
        <w:jc w:val="both"/>
        <w:rPr>
          <w:rFonts w:ascii="Times New Roman" w:hAnsi="Times New Roman"/>
          <w:sz w:val="20"/>
          <w:szCs w:val="20"/>
        </w:rPr>
      </w:pPr>
    </w:p>
    <w:p w:rsidR="009433AD" w:rsidRPr="009433AD" w:rsidRDefault="009433AD" w:rsidP="009433AD">
      <w:pPr>
        <w:pStyle w:val="BodyText"/>
        <w:rPr>
          <w:lang w:eastAsia="en-US"/>
        </w:rPr>
      </w:pPr>
    </w:p>
    <w:p w:rsidR="007D522D" w:rsidRDefault="007D522D"/>
    <w:sectPr w:rsidR="007D522D" w:rsidSect="00D21527">
      <w:type w:val="continuous"/>
      <w:pgSz w:w="11906" w:h="16838"/>
      <w:pgMar w:top="1080" w:right="734" w:bottom="1080"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DF" w:rsidRDefault="000D0FDF" w:rsidP="003C5B4F">
      <w:r>
        <w:separator/>
      </w:r>
    </w:p>
  </w:endnote>
  <w:endnote w:type="continuationSeparator" w:id="0">
    <w:p w:rsidR="000D0FDF" w:rsidRDefault="000D0FDF" w:rsidP="003C5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0EFF" w:usb1="5200FDFF" w:usb2="0A042021" w:usb3="00000000" w:csb0="000001BF" w:csb1="00000000"/>
  </w:font>
  <w:font w:name="Lohit Hindi">
    <w:altName w:val="Arial Unicode M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DF" w:rsidRDefault="000D0FDF" w:rsidP="003C5B4F">
      <w:r>
        <w:separator/>
      </w:r>
    </w:p>
  </w:footnote>
  <w:footnote w:type="continuationSeparator" w:id="0">
    <w:p w:rsidR="000D0FDF" w:rsidRDefault="000D0FDF" w:rsidP="003C5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4F" w:rsidRDefault="003C5B4F" w:rsidP="003C5B4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662C2E"/>
    <w:lvl w:ilvl="0">
      <w:start w:val="1"/>
      <w:numFmt w:val="upperRoman"/>
      <w:suff w:val="space"/>
      <w:lvlText w:val="%1."/>
      <w:lvlJc w:val="center"/>
      <w:pPr>
        <w:tabs>
          <w:tab w:val="num" w:pos="0"/>
        </w:tabs>
        <w:ind w:left="0" w:firstLine="216"/>
      </w:pPr>
      <w:rPr>
        <w:rFonts w:ascii="Times New Roman" w:hAnsi="Times New Roman" w:cs="Times New Roman" w:hint="default"/>
        <w:b/>
        <w:bCs/>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0167B7B"/>
    <w:multiLevelType w:val="hybridMultilevel"/>
    <w:tmpl w:val="96943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5458CB"/>
    <w:multiLevelType w:val="multilevel"/>
    <w:tmpl w:val="64E66BA4"/>
    <w:lvl w:ilvl="0">
      <w:start w:val="1"/>
      <w:numFmt w:val="bullet"/>
      <w:lvlText w:val=""/>
      <w:lvlJc w:val="left"/>
      <w:pPr>
        <w:tabs>
          <w:tab w:val="num" w:pos="643"/>
        </w:tabs>
        <w:ind w:left="643" w:hanging="360"/>
      </w:pPr>
      <w:rPr>
        <w:rFonts w:ascii="Symbol" w:hAnsi="Symbol" w:hint="default"/>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8">
    <w:nsid w:val="1F4962E5"/>
    <w:multiLevelType w:val="hybridMultilevel"/>
    <w:tmpl w:val="667075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8225316"/>
    <w:multiLevelType w:val="hybridMultilevel"/>
    <w:tmpl w:val="12B4002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13509F5"/>
    <w:multiLevelType w:val="hybridMultilevel"/>
    <w:tmpl w:val="386AC4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5C66EC8"/>
    <w:multiLevelType w:val="hybridMultilevel"/>
    <w:tmpl w:val="12B4002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4EAB297D"/>
    <w:multiLevelType w:val="hybridMultilevel"/>
    <w:tmpl w:val="FBC2F8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EF4247C"/>
    <w:multiLevelType w:val="multilevel"/>
    <w:tmpl w:val="64E66BA4"/>
    <w:lvl w:ilvl="0">
      <w:start w:val="1"/>
      <w:numFmt w:val="bullet"/>
      <w:lvlText w:val=""/>
      <w:lvlJc w:val="left"/>
      <w:pPr>
        <w:tabs>
          <w:tab w:val="num" w:pos="643"/>
        </w:tabs>
        <w:ind w:left="643" w:hanging="360"/>
      </w:pPr>
      <w:rPr>
        <w:rFonts w:ascii="Symbol" w:hAnsi="Symbol" w:hint="default"/>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4">
    <w:nsid w:val="5F18580A"/>
    <w:multiLevelType w:val="multilevel"/>
    <w:tmpl w:val="64E66BA4"/>
    <w:lvl w:ilvl="0">
      <w:start w:val="1"/>
      <w:numFmt w:val="bullet"/>
      <w:lvlText w:val=""/>
      <w:lvlJc w:val="left"/>
      <w:pPr>
        <w:tabs>
          <w:tab w:val="num" w:pos="643"/>
        </w:tabs>
        <w:ind w:left="643" w:hanging="360"/>
      </w:pPr>
      <w:rPr>
        <w:rFonts w:ascii="Symbol" w:hAnsi="Symbol" w:hint="default"/>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5">
    <w:nsid w:val="5F1B55D4"/>
    <w:multiLevelType w:val="multilevel"/>
    <w:tmpl w:val="28662C2E"/>
    <w:lvl w:ilvl="0">
      <w:start w:val="1"/>
      <w:numFmt w:val="upperRoman"/>
      <w:suff w:val="space"/>
      <w:lvlText w:val="%1."/>
      <w:lvlJc w:val="center"/>
      <w:pPr>
        <w:tabs>
          <w:tab w:val="num" w:pos="0"/>
        </w:tabs>
        <w:ind w:left="0" w:firstLine="216"/>
      </w:pPr>
      <w:rPr>
        <w:rFonts w:ascii="Times New Roman" w:hAnsi="Times New Roman" w:cs="Times New Roman" w:hint="default"/>
        <w:b/>
        <w:bCs/>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6">
    <w:nsid w:val="63463447"/>
    <w:multiLevelType w:val="hybridMultilevel"/>
    <w:tmpl w:val="0F708F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320A92"/>
    <w:multiLevelType w:val="hybridMultilevel"/>
    <w:tmpl w:val="679A0A7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67574464"/>
    <w:multiLevelType w:val="multilevel"/>
    <w:tmpl w:val="EE4E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DF32F1"/>
    <w:multiLevelType w:val="multilevel"/>
    <w:tmpl w:val="64E66BA4"/>
    <w:lvl w:ilvl="0">
      <w:start w:val="1"/>
      <w:numFmt w:val="bullet"/>
      <w:lvlText w:val=""/>
      <w:lvlJc w:val="left"/>
      <w:pPr>
        <w:tabs>
          <w:tab w:val="num" w:pos="643"/>
        </w:tabs>
        <w:ind w:left="643" w:hanging="360"/>
      </w:pPr>
      <w:rPr>
        <w:rFonts w:ascii="Symbol" w:hAnsi="Symbol" w:hint="default"/>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0">
    <w:nsid w:val="6F9A4378"/>
    <w:multiLevelType w:val="multilevel"/>
    <w:tmpl w:val="64E66BA4"/>
    <w:lvl w:ilvl="0">
      <w:start w:val="1"/>
      <w:numFmt w:val="bullet"/>
      <w:lvlText w:val=""/>
      <w:lvlJc w:val="left"/>
      <w:pPr>
        <w:tabs>
          <w:tab w:val="num" w:pos="643"/>
        </w:tabs>
        <w:ind w:left="643" w:hanging="360"/>
      </w:pPr>
      <w:rPr>
        <w:rFonts w:ascii="Symbol" w:hAnsi="Symbol" w:hint="default"/>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1">
    <w:nsid w:val="7306089F"/>
    <w:multiLevelType w:val="hybridMultilevel"/>
    <w:tmpl w:val="E15E7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BF37E66"/>
    <w:multiLevelType w:val="multilevel"/>
    <w:tmpl w:val="64E66BA4"/>
    <w:lvl w:ilvl="0">
      <w:start w:val="1"/>
      <w:numFmt w:val="bullet"/>
      <w:lvlText w:val=""/>
      <w:lvlJc w:val="left"/>
      <w:pPr>
        <w:tabs>
          <w:tab w:val="num" w:pos="643"/>
        </w:tabs>
        <w:ind w:left="643" w:hanging="360"/>
      </w:pPr>
      <w:rPr>
        <w:rFonts w:ascii="Symbol" w:hAnsi="Symbol" w:hint="default"/>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3">
    <w:nsid w:val="7E166296"/>
    <w:multiLevelType w:val="hybridMultilevel"/>
    <w:tmpl w:val="A50A0FA2"/>
    <w:lvl w:ilvl="0" w:tplc="282EC6DC">
      <w:start w:val="1"/>
      <w:numFmt w:val="decimal"/>
      <w:lvlText w:val="[%1]"/>
      <w:lvlJc w:val="left"/>
      <w:pPr>
        <w:ind w:left="648" w:hanging="360"/>
      </w:pPr>
      <w:rPr>
        <w:rFonts w:hint="default"/>
      </w:rPr>
    </w:lvl>
    <w:lvl w:ilvl="1" w:tplc="F64A3D36">
      <w:start w:val="1"/>
      <w:numFmt w:val="upperRoman"/>
      <w:lvlText w:val="%2."/>
      <w:lvlJc w:val="left"/>
      <w:pPr>
        <w:ind w:left="1728" w:hanging="72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23"/>
  </w:num>
  <w:num w:numId="9">
    <w:abstractNumId w:val="12"/>
  </w:num>
  <w:num w:numId="10">
    <w:abstractNumId w:val="9"/>
  </w:num>
  <w:num w:numId="11">
    <w:abstractNumId w:val="17"/>
  </w:num>
  <w:num w:numId="12">
    <w:abstractNumId w:val="11"/>
  </w:num>
  <w:num w:numId="13">
    <w:abstractNumId w:val="16"/>
  </w:num>
  <w:num w:numId="14">
    <w:abstractNumId w:val="6"/>
  </w:num>
  <w:num w:numId="15">
    <w:abstractNumId w:val="10"/>
  </w:num>
  <w:num w:numId="16">
    <w:abstractNumId w:val="21"/>
  </w:num>
  <w:num w:numId="17">
    <w:abstractNumId w:val="19"/>
  </w:num>
  <w:num w:numId="18">
    <w:abstractNumId w:val="8"/>
  </w:num>
  <w:num w:numId="19">
    <w:abstractNumId w:val="14"/>
  </w:num>
  <w:num w:numId="20">
    <w:abstractNumId w:val="7"/>
  </w:num>
  <w:num w:numId="21">
    <w:abstractNumId w:val="20"/>
  </w:num>
  <w:num w:numId="22">
    <w:abstractNumId w:val="13"/>
  </w:num>
  <w:num w:numId="23">
    <w:abstractNumId w:val="22"/>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rsids>
    <w:rsidRoot w:val="004C32D7"/>
    <w:rsid w:val="0005074F"/>
    <w:rsid w:val="000569E3"/>
    <w:rsid w:val="00067C45"/>
    <w:rsid w:val="00073D8A"/>
    <w:rsid w:val="000D0FDF"/>
    <w:rsid w:val="001A0132"/>
    <w:rsid w:val="001A5C84"/>
    <w:rsid w:val="001B6AA6"/>
    <w:rsid w:val="001F0D66"/>
    <w:rsid w:val="00273ABA"/>
    <w:rsid w:val="002C60BB"/>
    <w:rsid w:val="00315A5D"/>
    <w:rsid w:val="003659F6"/>
    <w:rsid w:val="003C5B4F"/>
    <w:rsid w:val="004C32D7"/>
    <w:rsid w:val="004F70DB"/>
    <w:rsid w:val="0051157E"/>
    <w:rsid w:val="00512DD8"/>
    <w:rsid w:val="00526703"/>
    <w:rsid w:val="00607A8A"/>
    <w:rsid w:val="00661E98"/>
    <w:rsid w:val="006640FD"/>
    <w:rsid w:val="00692375"/>
    <w:rsid w:val="006A0F23"/>
    <w:rsid w:val="006C76F7"/>
    <w:rsid w:val="006D1732"/>
    <w:rsid w:val="007079C8"/>
    <w:rsid w:val="00744FBA"/>
    <w:rsid w:val="00782518"/>
    <w:rsid w:val="007D522D"/>
    <w:rsid w:val="00872542"/>
    <w:rsid w:val="00882050"/>
    <w:rsid w:val="009433AD"/>
    <w:rsid w:val="00947B78"/>
    <w:rsid w:val="009A5BB0"/>
    <w:rsid w:val="00A539F7"/>
    <w:rsid w:val="00AC2958"/>
    <w:rsid w:val="00AF2291"/>
    <w:rsid w:val="00BF0D53"/>
    <w:rsid w:val="00C9534D"/>
    <w:rsid w:val="00C95C6C"/>
    <w:rsid w:val="00D21527"/>
    <w:rsid w:val="00D26A36"/>
    <w:rsid w:val="00F236AB"/>
    <w:rsid w:val="00F4168E"/>
    <w:rsid w:val="00FB1E65"/>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paragraph" w:styleId="NoSpacing">
    <w:name w:val="No Spacing"/>
    <w:uiPriority w:val="1"/>
    <w:qFormat/>
    <w:rsid w:val="001B6AA6"/>
    <w:rPr>
      <w:rFonts w:ascii="Calibri" w:eastAsia="Calibri" w:hAnsi="Calibri"/>
      <w:sz w:val="22"/>
      <w:szCs w:val="22"/>
    </w:rPr>
  </w:style>
  <w:style w:type="paragraph" w:styleId="BalloonText">
    <w:name w:val="Balloon Text"/>
    <w:basedOn w:val="Normal"/>
    <w:link w:val="BalloonTextChar"/>
    <w:uiPriority w:val="99"/>
    <w:semiHidden/>
    <w:unhideWhenUsed/>
    <w:rsid w:val="001A5C84"/>
    <w:rPr>
      <w:rFonts w:ascii="Tahoma" w:hAnsi="Tahoma" w:cs="Tahoma"/>
      <w:sz w:val="16"/>
      <w:szCs w:val="16"/>
    </w:rPr>
  </w:style>
  <w:style w:type="character" w:customStyle="1" w:styleId="BalloonTextChar">
    <w:name w:val="Balloon Text Char"/>
    <w:basedOn w:val="DefaultParagraphFont"/>
    <w:link w:val="BalloonText"/>
    <w:uiPriority w:val="99"/>
    <w:semiHidden/>
    <w:rsid w:val="001A5C84"/>
    <w:rPr>
      <w:rFonts w:ascii="Tahoma" w:eastAsia="SimSun" w:hAnsi="Tahoma" w:cs="Tahoma"/>
      <w:sz w:val="16"/>
      <w:szCs w:val="16"/>
      <w:lang w:eastAsia="zh-CN"/>
    </w:rPr>
  </w:style>
  <w:style w:type="character" w:styleId="Strong">
    <w:name w:val="Strong"/>
    <w:uiPriority w:val="22"/>
    <w:qFormat/>
    <w:rsid w:val="001A5C84"/>
    <w:rPr>
      <w:b/>
      <w:bCs/>
    </w:rPr>
  </w:style>
  <w:style w:type="paragraph" w:styleId="NormalWeb">
    <w:name w:val="Normal (Web)"/>
    <w:basedOn w:val="Normal"/>
    <w:uiPriority w:val="99"/>
    <w:unhideWhenUsed/>
    <w:rsid w:val="001A5C84"/>
    <w:pPr>
      <w:suppressAutoHyphens w:val="0"/>
      <w:spacing w:before="100" w:beforeAutospacing="1" w:after="100" w:afterAutospacing="1"/>
      <w:jc w:val="left"/>
    </w:pPr>
    <w:rPr>
      <w:rFonts w:eastAsia="Times New Roman"/>
      <w:sz w:val="24"/>
      <w:szCs w:val="24"/>
      <w:lang w:eastAsia="en-US"/>
    </w:rPr>
  </w:style>
  <w:style w:type="paragraph" w:styleId="ListParagraph">
    <w:name w:val="List Paragraph"/>
    <w:basedOn w:val="Normal"/>
    <w:uiPriority w:val="34"/>
    <w:qFormat/>
    <w:rsid w:val="001A01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D6BA8FD-8CA2-4187-9B87-7EB9C0DF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GIT</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Abhi</cp:lastModifiedBy>
  <cp:revision>8</cp:revision>
  <cp:lastPrinted>1900-12-31T18:30:00Z</cp:lastPrinted>
  <dcterms:created xsi:type="dcterms:W3CDTF">2018-04-05T12:12:00Z</dcterms:created>
  <dcterms:modified xsi:type="dcterms:W3CDTF">2018-04-06T15:13:00Z</dcterms:modified>
</cp:coreProperties>
</file>